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177D6" w14:textId="1C26011C" w:rsidR="00B71080" w:rsidRPr="001F783E" w:rsidRDefault="00B71080" w:rsidP="00F60289">
      <w:pPr>
        <w:spacing w:line="240" w:lineRule="auto"/>
        <w:jc w:val="right"/>
        <w:rPr>
          <w:b/>
        </w:rPr>
      </w:pPr>
      <w:r w:rsidRPr="001F783E">
        <w:rPr>
          <w:b/>
        </w:rPr>
        <w:t>Priedas Nr. 1</w:t>
      </w:r>
    </w:p>
    <w:p w14:paraId="02EF85DB" w14:textId="77777777" w:rsidR="00B71080" w:rsidRPr="001F783E" w:rsidRDefault="00B71080" w:rsidP="006714E8">
      <w:pPr>
        <w:spacing w:line="240" w:lineRule="auto"/>
        <w:jc w:val="center"/>
        <w:rPr>
          <w:b/>
        </w:rPr>
      </w:pPr>
    </w:p>
    <w:p w14:paraId="180F260B" w14:textId="77777777" w:rsidR="00B71080" w:rsidRPr="001F783E" w:rsidRDefault="00B71080" w:rsidP="006714E8">
      <w:pPr>
        <w:spacing w:line="240" w:lineRule="auto"/>
        <w:jc w:val="center"/>
        <w:rPr>
          <w:b/>
        </w:rPr>
      </w:pPr>
    </w:p>
    <w:p w14:paraId="047D7957" w14:textId="39EEC52D" w:rsidR="006714E8" w:rsidRPr="001F783E" w:rsidRDefault="006714E8" w:rsidP="006714E8">
      <w:pPr>
        <w:spacing w:line="240" w:lineRule="auto"/>
        <w:jc w:val="center"/>
        <w:rPr>
          <w:b/>
        </w:rPr>
      </w:pPr>
      <w:r w:rsidRPr="001F783E">
        <w:rPr>
          <w:b/>
        </w:rPr>
        <w:t>LIETUVOS INŽINERIJOS KOLEGIJOS</w:t>
      </w:r>
    </w:p>
    <w:p w14:paraId="36B075CD" w14:textId="40DC73B6" w:rsidR="00E85A2A" w:rsidRPr="001F783E" w:rsidRDefault="00E85A2A" w:rsidP="00E85A2A">
      <w:pPr>
        <w:spacing w:line="240" w:lineRule="auto"/>
        <w:jc w:val="center"/>
        <w:rPr>
          <w:b/>
        </w:rPr>
      </w:pPr>
      <w:r w:rsidRPr="001F783E">
        <w:rPr>
          <w:b/>
        </w:rPr>
        <w:t>KOMPIUTERINIO TINKLO FIZINĖS INFRASTRUKTŪROS AKTYVINĖS ĮRANGOS</w:t>
      </w:r>
    </w:p>
    <w:p w14:paraId="34EEE5B3" w14:textId="77777777" w:rsidR="006714E8" w:rsidRPr="001F783E" w:rsidRDefault="006714E8" w:rsidP="006714E8">
      <w:pPr>
        <w:spacing w:line="240" w:lineRule="auto"/>
        <w:jc w:val="center"/>
        <w:rPr>
          <w:b/>
        </w:rPr>
      </w:pPr>
      <w:r w:rsidRPr="001F783E">
        <w:rPr>
          <w:b/>
        </w:rPr>
        <w:t>TECHNINĖ SPECIFIKACIJA</w:t>
      </w:r>
    </w:p>
    <w:p w14:paraId="54957684" w14:textId="77777777" w:rsidR="00CD3534" w:rsidRPr="001F783E" w:rsidRDefault="00CD3534" w:rsidP="006714E8">
      <w:pPr>
        <w:spacing w:line="240" w:lineRule="auto"/>
        <w:jc w:val="center"/>
        <w:rPr>
          <w:b/>
        </w:rPr>
      </w:pPr>
    </w:p>
    <w:p w14:paraId="1CD8B897" w14:textId="1BF02E4F" w:rsidR="00CD3534" w:rsidRDefault="0097560F" w:rsidP="006714E8">
      <w:pPr>
        <w:spacing w:line="240" w:lineRule="auto"/>
        <w:jc w:val="center"/>
        <w:rPr>
          <w:b/>
        </w:rPr>
      </w:pPr>
      <w:r w:rsidRPr="001F783E">
        <w:rPr>
          <w:b/>
        </w:rPr>
        <w:t>Pirkim</w:t>
      </w:r>
      <w:r w:rsidR="00CA5B7F" w:rsidRPr="001F783E">
        <w:rPr>
          <w:b/>
        </w:rPr>
        <w:t xml:space="preserve">as </w:t>
      </w:r>
      <w:r w:rsidRPr="001F783E">
        <w:rPr>
          <w:b/>
        </w:rPr>
        <w:t>skaidomas į šias dalis:</w:t>
      </w:r>
    </w:p>
    <w:p w14:paraId="37B60B52" w14:textId="77777777" w:rsidR="00F471FC" w:rsidRPr="001F783E" w:rsidRDefault="00F471FC" w:rsidP="006714E8">
      <w:pPr>
        <w:spacing w:line="240" w:lineRule="auto"/>
        <w:jc w:val="center"/>
        <w:rPr>
          <w:b/>
        </w:rPr>
      </w:pPr>
    </w:p>
    <w:p w14:paraId="759C3E5E" w14:textId="1C739FBD" w:rsidR="0097560F" w:rsidRPr="001F783E" w:rsidRDefault="0097560F" w:rsidP="00C45599">
      <w:pPr>
        <w:pStyle w:val="NormalWeb"/>
        <w:suppressAutoHyphens w:val="0"/>
        <w:spacing w:before="0" w:after="0"/>
        <w:jc w:val="both"/>
        <w:rPr>
          <w:b/>
          <w:bCs/>
          <w:i/>
          <w:iCs/>
        </w:rPr>
      </w:pPr>
      <w:r w:rsidRPr="001F783E">
        <w:rPr>
          <w:b/>
          <w:bCs/>
          <w:i/>
          <w:iCs/>
        </w:rPr>
        <w:t xml:space="preserve">1 pirkimo objekto dalis </w:t>
      </w:r>
      <w:r w:rsidR="00695A63" w:rsidRPr="001F783E">
        <w:rPr>
          <w:b/>
          <w:bCs/>
          <w:i/>
          <w:iCs/>
        </w:rPr>
        <w:t>–</w:t>
      </w:r>
      <w:r w:rsidR="002F4BBA" w:rsidRPr="001F783E">
        <w:rPr>
          <w:b/>
          <w:bCs/>
          <w:i/>
          <w:iCs/>
        </w:rPr>
        <w:t xml:space="preserve"> Aktyvinė kompiuterinio tinklo įranga</w:t>
      </w:r>
      <w:r w:rsidR="00175D62" w:rsidRPr="001F783E">
        <w:rPr>
          <w:b/>
          <w:bCs/>
          <w:i/>
          <w:iCs/>
        </w:rPr>
        <w:t>, 1 kompl.</w:t>
      </w:r>
      <w:r w:rsidRPr="001F783E">
        <w:rPr>
          <w:b/>
          <w:bCs/>
          <w:i/>
          <w:iCs/>
        </w:rPr>
        <w:t>:</w:t>
      </w:r>
    </w:p>
    <w:p w14:paraId="0A6F0063" w14:textId="701A77E0" w:rsidR="00E6668B" w:rsidRPr="001F783E" w:rsidRDefault="00E6668B" w:rsidP="004624FB">
      <w:pPr>
        <w:pStyle w:val="NormalWeb"/>
        <w:numPr>
          <w:ilvl w:val="1"/>
          <w:numId w:val="2"/>
        </w:numPr>
        <w:suppressAutoHyphens w:val="0"/>
        <w:spacing w:before="0" w:after="0"/>
        <w:jc w:val="both"/>
        <w:rPr>
          <w:b/>
          <w:i/>
          <w:iCs/>
        </w:rPr>
      </w:pPr>
      <w:r w:rsidRPr="001F783E">
        <w:rPr>
          <w:b/>
          <w:i/>
          <w:iCs/>
        </w:rPr>
        <w:t>Agregaciniai (</w:t>
      </w:r>
      <w:r w:rsidR="00A736FF" w:rsidRPr="001F783E">
        <w:rPr>
          <w:b/>
          <w:i/>
          <w:iCs/>
        </w:rPr>
        <w:t xml:space="preserve">angl. </w:t>
      </w:r>
      <w:r w:rsidR="002538C5" w:rsidRPr="001F783E">
        <w:rPr>
          <w:b/>
          <w:i/>
          <w:iCs/>
        </w:rPr>
        <w:t>Agregation</w:t>
      </w:r>
      <w:r w:rsidR="00F93969" w:rsidRPr="001F783E">
        <w:rPr>
          <w:b/>
          <w:i/>
          <w:iCs/>
        </w:rPr>
        <w:t>, Distribition</w:t>
      </w:r>
      <w:r w:rsidRPr="001F783E">
        <w:rPr>
          <w:b/>
          <w:i/>
          <w:iCs/>
        </w:rPr>
        <w:t>) valdomi komutatoriai, 2 vnt.</w:t>
      </w:r>
    </w:p>
    <w:p w14:paraId="1C286159" w14:textId="1BD0B3B7" w:rsidR="00AB3204" w:rsidRPr="001F783E" w:rsidRDefault="00F0083A" w:rsidP="004624FB">
      <w:pPr>
        <w:pStyle w:val="NormalWeb"/>
        <w:numPr>
          <w:ilvl w:val="1"/>
          <w:numId w:val="2"/>
        </w:numPr>
        <w:suppressAutoHyphens w:val="0"/>
        <w:spacing w:before="0" w:after="0"/>
        <w:jc w:val="both"/>
        <w:rPr>
          <w:b/>
          <w:i/>
          <w:iCs/>
        </w:rPr>
      </w:pPr>
      <w:r w:rsidRPr="001F783E">
        <w:rPr>
          <w:b/>
          <w:i/>
          <w:iCs/>
        </w:rPr>
        <w:t>Prieigos (</w:t>
      </w:r>
      <w:r w:rsidR="00A736FF" w:rsidRPr="001F783E">
        <w:rPr>
          <w:b/>
          <w:i/>
          <w:iCs/>
        </w:rPr>
        <w:t xml:space="preserve">angl. </w:t>
      </w:r>
      <w:r w:rsidRPr="001F783E">
        <w:rPr>
          <w:b/>
          <w:i/>
          <w:iCs/>
        </w:rPr>
        <w:t>Access) valdomi komutatoriai, 24 vnt.</w:t>
      </w:r>
    </w:p>
    <w:p w14:paraId="366B6A50" w14:textId="017964E0" w:rsidR="00B82227" w:rsidRPr="001F783E" w:rsidRDefault="00B82227" w:rsidP="004624FB">
      <w:pPr>
        <w:pStyle w:val="NormalWeb"/>
        <w:numPr>
          <w:ilvl w:val="1"/>
          <w:numId w:val="2"/>
        </w:numPr>
        <w:suppressAutoHyphens w:val="0"/>
        <w:spacing w:before="0" w:after="0"/>
        <w:jc w:val="both"/>
        <w:rPr>
          <w:b/>
          <w:i/>
          <w:iCs/>
        </w:rPr>
      </w:pPr>
      <w:r w:rsidRPr="001F783E">
        <w:rPr>
          <w:b/>
          <w:i/>
          <w:iCs/>
        </w:rPr>
        <w:t>SFP+ moduliai, 100 vnt.</w:t>
      </w:r>
    </w:p>
    <w:p w14:paraId="19BAED3A" w14:textId="151DCF0B" w:rsidR="00DA2EDF" w:rsidRPr="001F783E" w:rsidRDefault="0029558B" w:rsidP="004624FB">
      <w:pPr>
        <w:pStyle w:val="ListParagraph"/>
        <w:numPr>
          <w:ilvl w:val="1"/>
          <w:numId w:val="2"/>
        </w:numPr>
        <w:jc w:val="both"/>
        <w:rPr>
          <w:rFonts w:ascii="Times New Roman" w:hAnsi="Times New Roman"/>
          <w:b/>
          <w:i/>
          <w:iCs/>
          <w:lang w:eastAsia="lt-LT"/>
        </w:rPr>
      </w:pPr>
      <w:r w:rsidRPr="001F783E">
        <w:rPr>
          <w:rFonts w:ascii="Times New Roman" w:hAnsi="Times New Roman"/>
          <w:b/>
          <w:i/>
          <w:iCs/>
          <w:lang w:eastAsia="lt-LT"/>
        </w:rPr>
        <w:t>Bevielės prieigos (angl. Access Point) įrenginiai, 20 vnt.</w:t>
      </w:r>
    </w:p>
    <w:p w14:paraId="26D0B58F" w14:textId="17E445FA" w:rsidR="00B93685" w:rsidRPr="001F783E" w:rsidRDefault="004931AB" w:rsidP="00B93685">
      <w:pPr>
        <w:jc w:val="both"/>
        <w:rPr>
          <w:b/>
          <w:i/>
          <w:iCs/>
          <w:lang w:eastAsia="lt-LT"/>
        </w:rPr>
      </w:pPr>
      <w:r w:rsidRPr="001F783E">
        <w:rPr>
          <w:b/>
          <w:i/>
          <w:iCs/>
        </w:rPr>
        <w:t xml:space="preserve">2 </w:t>
      </w:r>
      <w:r w:rsidR="00B93685" w:rsidRPr="001F783E">
        <w:rPr>
          <w:b/>
          <w:i/>
          <w:iCs/>
        </w:rPr>
        <w:t>pirkimo objekto dalis</w:t>
      </w:r>
      <w:r w:rsidR="0036090A" w:rsidRPr="001F783E">
        <w:rPr>
          <w:b/>
          <w:i/>
          <w:iCs/>
        </w:rPr>
        <w:t xml:space="preserve"> </w:t>
      </w:r>
      <w:r w:rsidR="0036090A" w:rsidRPr="001F783E">
        <w:rPr>
          <w:i/>
          <w:iCs/>
        </w:rPr>
        <w:t>–</w:t>
      </w:r>
      <w:r w:rsidR="00B93685" w:rsidRPr="001F783E">
        <w:rPr>
          <w:b/>
          <w:i/>
          <w:iCs/>
        </w:rPr>
        <w:t xml:space="preserve"> </w:t>
      </w:r>
      <w:r w:rsidR="00B93685" w:rsidRPr="001F783E">
        <w:rPr>
          <w:b/>
          <w:i/>
          <w:iCs/>
          <w:lang w:eastAsia="lt-LT"/>
        </w:rPr>
        <w:t>Eksploatacinės</w:t>
      </w:r>
      <w:r w:rsidR="005B672E" w:rsidRPr="001F783E">
        <w:rPr>
          <w:b/>
          <w:i/>
          <w:iCs/>
          <w:lang w:eastAsia="lt-LT"/>
        </w:rPr>
        <w:t xml:space="preserve"> </w:t>
      </w:r>
      <w:r w:rsidR="005B672E" w:rsidRPr="001F783E">
        <w:rPr>
          <w:b/>
          <w:bCs/>
          <w:i/>
          <w:iCs/>
        </w:rPr>
        <w:t>kompiuterinio tinklo</w:t>
      </w:r>
      <w:r w:rsidR="00B93685" w:rsidRPr="001F783E">
        <w:rPr>
          <w:b/>
          <w:i/>
          <w:iCs/>
          <w:lang w:eastAsia="lt-LT"/>
        </w:rPr>
        <w:t xml:space="preserve"> medžiagos, 1 kompl.:</w:t>
      </w:r>
    </w:p>
    <w:p w14:paraId="2FD1FFCC" w14:textId="2651D46A" w:rsidR="00B93685" w:rsidRPr="001F783E" w:rsidRDefault="00B93685" w:rsidP="00B93685">
      <w:pPr>
        <w:spacing w:line="240" w:lineRule="auto"/>
        <w:ind w:left="1296"/>
        <w:jc w:val="both"/>
        <w:rPr>
          <w:b/>
          <w:i/>
          <w:iCs/>
        </w:rPr>
      </w:pPr>
      <w:r w:rsidRPr="001F783E">
        <w:rPr>
          <w:b/>
          <w:i/>
          <w:iCs/>
        </w:rPr>
        <w:t>2.1.</w:t>
      </w:r>
      <w:r w:rsidRPr="001F783E">
        <w:rPr>
          <w:b/>
          <w:i/>
          <w:iCs/>
          <w:lang w:eastAsia="lt-LT"/>
        </w:rPr>
        <w:t xml:space="preserve"> UTP jungiamasis (</w:t>
      </w:r>
      <w:r w:rsidR="00784B36" w:rsidRPr="001F783E">
        <w:rPr>
          <w:b/>
          <w:i/>
          <w:iCs/>
          <w:lang w:eastAsia="lt-LT"/>
        </w:rPr>
        <w:t xml:space="preserve">angl. </w:t>
      </w:r>
      <w:r w:rsidRPr="001F783E">
        <w:rPr>
          <w:b/>
          <w:i/>
          <w:iCs/>
          <w:lang w:eastAsia="lt-LT"/>
        </w:rPr>
        <w:t>Patch) kabelis, 800 vnt.</w:t>
      </w:r>
    </w:p>
    <w:p w14:paraId="264F0E93" w14:textId="6B96B5B6" w:rsidR="00B93685" w:rsidRPr="001F783E" w:rsidRDefault="00B93685" w:rsidP="00B93685">
      <w:pPr>
        <w:spacing w:line="240" w:lineRule="auto"/>
        <w:ind w:left="1296"/>
        <w:jc w:val="both"/>
        <w:rPr>
          <w:b/>
          <w:i/>
          <w:iCs/>
        </w:rPr>
      </w:pPr>
      <w:r w:rsidRPr="001F783E">
        <w:rPr>
          <w:b/>
          <w:i/>
          <w:iCs/>
        </w:rPr>
        <w:t xml:space="preserve">2.2. </w:t>
      </w:r>
      <w:r w:rsidRPr="001F783E">
        <w:rPr>
          <w:b/>
          <w:bCs/>
          <w:i/>
          <w:iCs/>
        </w:rPr>
        <w:t>Optinis jungiamasis (</w:t>
      </w:r>
      <w:r w:rsidR="00784B36" w:rsidRPr="001F783E">
        <w:rPr>
          <w:b/>
          <w:bCs/>
          <w:i/>
          <w:iCs/>
        </w:rPr>
        <w:t xml:space="preserve">angl. </w:t>
      </w:r>
      <w:r w:rsidRPr="001F783E">
        <w:rPr>
          <w:b/>
          <w:bCs/>
          <w:i/>
          <w:iCs/>
        </w:rPr>
        <w:t>Patch) kabelis, 100 vnt.</w:t>
      </w:r>
    </w:p>
    <w:p w14:paraId="2E95EC9E" w14:textId="77777777" w:rsidR="00DA2EDF" w:rsidRPr="001F783E" w:rsidRDefault="00DA2EDF" w:rsidP="00C45599">
      <w:pPr>
        <w:tabs>
          <w:tab w:val="left" w:pos="630"/>
          <w:tab w:val="left" w:pos="1170"/>
        </w:tabs>
        <w:spacing w:line="276" w:lineRule="auto"/>
        <w:jc w:val="both"/>
      </w:pPr>
    </w:p>
    <w:p w14:paraId="59FA1673" w14:textId="77777777" w:rsidR="00375597" w:rsidRPr="001F783E" w:rsidRDefault="00375597" w:rsidP="00375597">
      <w:pPr>
        <w:pStyle w:val="Sraopastraipa1"/>
        <w:ind w:left="0"/>
        <w:rPr>
          <w:b/>
          <w:lang w:val="lt-LT"/>
        </w:rPr>
      </w:pPr>
      <w:r w:rsidRPr="001F783E">
        <w:rPr>
          <w:b/>
          <w:lang w:val="lt-LT"/>
        </w:rPr>
        <w:t>Bendrieji reikalavimai</w:t>
      </w:r>
    </w:p>
    <w:p w14:paraId="357FCC7C" w14:textId="77777777" w:rsidR="0090370B" w:rsidRPr="001F783E" w:rsidRDefault="0090370B" w:rsidP="004624FB">
      <w:pPr>
        <w:pStyle w:val="NormalWeb"/>
        <w:numPr>
          <w:ilvl w:val="0"/>
          <w:numId w:val="1"/>
        </w:numPr>
        <w:suppressAutoHyphens w:val="0"/>
        <w:spacing w:before="0" w:after="0"/>
        <w:jc w:val="both"/>
        <w:rPr>
          <w:u w:val="single"/>
          <w:lang w:eastAsia="en-US" w:bidi="he-IL"/>
        </w:rPr>
      </w:pPr>
      <w:r w:rsidRPr="001F783E">
        <w:rPr>
          <w:rStyle w:val="CommentReference"/>
          <w:sz w:val="24"/>
          <w:szCs w:val="24"/>
          <w:lang w:eastAsia="en-US" w:bidi="he-IL"/>
        </w:rPr>
        <w:t>A</w:t>
      </w:r>
      <w:r w:rsidR="003E2662" w:rsidRPr="001F783E">
        <w:t xml:space="preserve">tskiros pirkimo objekto dalies sudėtinės dalys turi būti pilnai suderinamos tarpusavyje, kad būtų galima naudoti kaip vientisą komplektą. </w:t>
      </w:r>
    </w:p>
    <w:p w14:paraId="2E8CCC6E" w14:textId="28E35D52" w:rsidR="0090370B" w:rsidRPr="001F783E" w:rsidRDefault="003E2662" w:rsidP="004624FB">
      <w:pPr>
        <w:pStyle w:val="NormalWeb"/>
        <w:numPr>
          <w:ilvl w:val="0"/>
          <w:numId w:val="1"/>
        </w:numPr>
        <w:suppressAutoHyphens w:val="0"/>
        <w:spacing w:before="0" w:after="0"/>
        <w:jc w:val="both"/>
        <w:rPr>
          <w:u w:val="single"/>
          <w:lang w:eastAsia="en-US" w:bidi="he-IL"/>
        </w:rPr>
      </w:pPr>
      <w:r w:rsidRPr="001F783E">
        <w:t xml:space="preserve">Į </w:t>
      </w:r>
      <w:r w:rsidR="0090370B" w:rsidRPr="001F783E">
        <w:t xml:space="preserve">atskiros pirkimo objekto dalies </w:t>
      </w:r>
      <w:r w:rsidRPr="001F783E">
        <w:t>pasiūlymo kainą turi būti įskaičiuot</w:t>
      </w:r>
      <w:r w:rsidR="0090370B" w:rsidRPr="001F783E">
        <w:t>a:</w:t>
      </w:r>
    </w:p>
    <w:p w14:paraId="427E6780" w14:textId="08E7C931" w:rsidR="003E2662" w:rsidRPr="009652A0" w:rsidRDefault="003E2662" w:rsidP="004624FB">
      <w:pPr>
        <w:pStyle w:val="NormalWeb"/>
        <w:numPr>
          <w:ilvl w:val="1"/>
          <w:numId w:val="1"/>
        </w:numPr>
        <w:suppressAutoHyphens w:val="0"/>
        <w:spacing w:before="0" w:after="0"/>
        <w:jc w:val="both"/>
      </w:pPr>
      <w:r w:rsidRPr="001F783E">
        <w:t xml:space="preserve">visų </w:t>
      </w:r>
      <w:r w:rsidRPr="009652A0">
        <w:t>papildomų medžiagų, kurios gali būti reikalingos tinkamam sudėtinių dalių apjungimui į vientisą komplektą, kaina</w:t>
      </w:r>
      <w:r w:rsidR="0090370B" w:rsidRPr="009652A0">
        <w:t>;</w:t>
      </w:r>
    </w:p>
    <w:p w14:paraId="446F0A75" w14:textId="3BEC3CCF" w:rsidR="0090370B" w:rsidRPr="009652A0" w:rsidRDefault="0090370B" w:rsidP="004624FB">
      <w:pPr>
        <w:pStyle w:val="NormalWeb"/>
        <w:numPr>
          <w:ilvl w:val="1"/>
          <w:numId w:val="1"/>
        </w:numPr>
        <w:suppressAutoHyphens w:val="0"/>
        <w:spacing w:before="0" w:after="0"/>
        <w:jc w:val="both"/>
      </w:pPr>
      <w:r w:rsidRPr="009652A0">
        <w:t>prekių pristatymo kaina;</w:t>
      </w:r>
    </w:p>
    <w:p w14:paraId="7B4B9E1A" w14:textId="29549587" w:rsidR="0090370B" w:rsidRPr="009652A0" w:rsidRDefault="0090370B" w:rsidP="004624FB">
      <w:pPr>
        <w:pStyle w:val="NormalWeb"/>
        <w:numPr>
          <w:ilvl w:val="1"/>
          <w:numId w:val="1"/>
        </w:numPr>
        <w:suppressAutoHyphens w:val="0"/>
        <w:spacing w:before="0" w:after="0"/>
        <w:jc w:val="both"/>
      </w:pPr>
      <w:r w:rsidRPr="009652A0">
        <w:t xml:space="preserve">kartu su </w:t>
      </w:r>
      <w:r w:rsidR="00E83A76" w:rsidRPr="009652A0">
        <w:t xml:space="preserve">1 </w:t>
      </w:r>
      <w:r w:rsidR="001E46C9" w:rsidRPr="009652A0">
        <w:t>pirkimo objekto daly</w:t>
      </w:r>
      <w:r w:rsidR="00781ADD" w:rsidRPr="009652A0">
        <w:t>je</w:t>
      </w:r>
      <w:r w:rsidR="001E46C9" w:rsidRPr="009652A0">
        <w:t xml:space="preserve"> </w:t>
      </w:r>
      <w:r w:rsidRPr="009652A0">
        <w:t xml:space="preserve">perkama </w:t>
      </w:r>
      <w:r w:rsidR="00C2673B" w:rsidRPr="009652A0">
        <w:t>įranga</w:t>
      </w:r>
      <w:r w:rsidRPr="009652A0">
        <w:t xml:space="preserve"> perkamos programinės įrangos </w:t>
      </w:r>
      <w:r w:rsidR="00773ACD" w:rsidRPr="009652A0">
        <w:t xml:space="preserve">licencijų ir </w:t>
      </w:r>
      <w:r w:rsidR="00F7275F" w:rsidRPr="009652A0">
        <w:t xml:space="preserve">jų </w:t>
      </w:r>
      <w:r w:rsidRPr="009652A0">
        <w:t xml:space="preserve">įdiegimo </w:t>
      </w:r>
      <w:r w:rsidR="00C2673B" w:rsidRPr="009652A0">
        <w:t>įrangoje</w:t>
      </w:r>
      <w:r w:rsidRPr="009652A0">
        <w:t xml:space="preserve"> kaina.</w:t>
      </w:r>
    </w:p>
    <w:p w14:paraId="6034BAC0" w14:textId="66A6362A" w:rsidR="00375597" w:rsidRPr="00E30984" w:rsidRDefault="00375597" w:rsidP="004624FB">
      <w:pPr>
        <w:pStyle w:val="NormalWeb"/>
        <w:numPr>
          <w:ilvl w:val="0"/>
          <w:numId w:val="1"/>
        </w:numPr>
        <w:suppressAutoHyphens w:val="0"/>
        <w:spacing w:before="0" w:after="0"/>
        <w:jc w:val="both"/>
      </w:pPr>
      <w:r w:rsidRPr="009652A0">
        <w:t xml:space="preserve">Reikalaujama garantinio laikotarpio trukmė </w:t>
      </w:r>
      <w:r w:rsidR="006C19DE" w:rsidRPr="009652A0">
        <w:t>(atskiroms pirkimo objekto dalim</w:t>
      </w:r>
      <w:r w:rsidR="00721F09" w:rsidRPr="009652A0">
        <w:t>s</w:t>
      </w:r>
      <w:r w:rsidR="006C19DE" w:rsidRPr="009652A0">
        <w:t xml:space="preserve">) </w:t>
      </w:r>
      <w:r w:rsidRPr="009652A0">
        <w:t xml:space="preserve">nurodyta </w:t>
      </w:r>
      <w:r w:rsidR="006C19DE" w:rsidRPr="009652A0">
        <w:t xml:space="preserve">techninės specifikacijos specialiuosiuose </w:t>
      </w:r>
      <w:r w:rsidR="006C19DE" w:rsidRPr="00E30984">
        <w:t>reikalavimuose.</w:t>
      </w:r>
      <w:r w:rsidRPr="00E30984">
        <w:t xml:space="preserve"> Garantinis laikotarpis pradedamas skaičiuoti nuo atitinkamo priėmimo-perdavimo akto pasirašymo dienos. </w:t>
      </w:r>
    </w:p>
    <w:p w14:paraId="793ADEF2" w14:textId="2CF921F4" w:rsidR="00277FF2" w:rsidRPr="00E30984" w:rsidRDefault="00A569B0" w:rsidP="004624FB">
      <w:pPr>
        <w:pStyle w:val="NormalWeb"/>
        <w:numPr>
          <w:ilvl w:val="0"/>
          <w:numId w:val="1"/>
        </w:numPr>
        <w:suppressAutoHyphens w:val="0"/>
        <w:spacing w:before="0" w:after="0"/>
        <w:jc w:val="both"/>
        <w:rPr>
          <w:b/>
          <w:bCs/>
        </w:rPr>
      </w:pPr>
      <w:r w:rsidRPr="00E30984">
        <w:t>Kartu su</w:t>
      </w:r>
      <w:r w:rsidR="00901364" w:rsidRPr="00E30984">
        <w:t xml:space="preserve"> </w:t>
      </w:r>
      <w:r w:rsidR="00901364" w:rsidRPr="00E30984">
        <w:rPr>
          <w:lang w:val="en-US"/>
        </w:rPr>
        <w:t>1</w:t>
      </w:r>
      <w:r w:rsidRPr="00E30984">
        <w:t xml:space="preserve"> </w:t>
      </w:r>
      <w:r w:rsidR="00E01CF8" w:rsidRPr="00E30984">
        <w:t xml:space="preserve">pirkimo objekto dalyje </w:t>
      </w:r>
      <w:r w:rsidR="00901364" w:rsidRPr="00E30984">
        <w:t>perkamomis</w:t>
      </w:r>
      <w:r w:rsidR="00E01CF8" w:rsidRPr="00E30984">
        <w:t xml:space="preserve"> </w:t>
      </w:r>
      <w:r w:rsidR="00CB1298" w:rsidRPr="00E30984">
        <w:t>prekėmis</w:t>
      </w:r>
      <w:r w:rsidR="00375597" w:rsidRPr="00E30984">
        <w:t xml:space="preserve"> tiekėjas turi pateikti </w:t>
      </w:r>
      <w:r w:rsidR="008A5124" w:rsidRPr="00E30984">
        <w:t>perkančiajai organizacijai gamintojo įrangos naudojimo instrukciją lietuvių arba anglų kalbomis.</w:t>
      </w:r>
    </w:p>
    <w:p w14:paraId="10C49F60" w14:textId="77777777" w:rsidR="00DB073D" w:rsidRDefault="0077321A" w:rsidP="00DB073D">
      <w:pPr>
        <w:pStyle w:val="NormalWeb"/>
        <w:numPr>
          <w:ilvl w:val="0"/>
          <w:numId w:val="1"/>
        </w:numPr>
        <w:suppressAutoHyphens w:val="0"/>
        <w:spacing w:before="0" w:after="0"/>
        <w:jc w:val="both"/>
        <w:rPr>
          <w:b/>
          <w:bCs/>
        </w:rPr>
      </w:pPr>
      <w:r w:rsidRPr="00E30984">
        <w:t>Tiekėjas pr</w:t>
      </w:r>
      <w:r w:rsidR="00C2449F" w:rsidRPr="00E30984">
        <w:t>i</w:t>
      </w:r>
      <w:r w:rsidRPr="00E30984">
        <w:t xml:space="preserve">valo </w:t>
      </w:r>
      <w:r w:rsidR="000D0FF9" w:rsidRPr="00E30984">
        <w:t xml:space="preserve">1 </w:t>
      </w:r>
      <w:r w:rsidR="006D379B" w:rsidRPr="00E30984">
        <w:t xml:space="preserve">pirkimo objekto </w:t>
      </w:r>
      <w:r w:rsidR="000D0FF9" w:rsidRPr="00E30984">
        <w:t xml:space="preserve">dalies </w:t>
      </w:r>
      <w:r w:rsidR="00E7477F" w:rsidRPr="00E30984">
        <w:t>1.1</w:t>
      </w:r>
      <w:r w:rsidR="00781ADD" w:rsidRPr="00E30984">
        <w:t>.</w:t>
      </w:r>
      <w:r w:rsidR="00E7477F" w:rsidRPr="00E30984">
        <w:t>, 1.2</w:t>
      </w:r>
      <w:r w:rsidR="00781ADD" w:rsidRPr="00E30984">
        <w:t>.</w:t>
      </w:r>
      <w:r w:rsidR="00E7477F" w:rsidRPr="00E30984">
        <w:t xml:space="preserve"> ir </w:t>
      </w:r>
      <w:r w:rsidR="00781ADD" w:rsidRPr="00E30984">
        <w:t>1.4.</w:t>
      </w:r>
      <w:r w:rsidR="00853761" w:rsidRPr="00E30984">
        <w:t xml:space="preserve"> </w:t>
      </w:r>
      <w:r w:rsidR="00E10680" w:rsidRPr="00E30984">
        <w:t xml:space="preserve">pozicijose </w:t>
      </w:r>
      <w:r w:rsidRPr="00E30984">
        <w:t>pateikiamą įrangą užregistruoti gamintojo palaikymo sistemoje perkančiosios organizacijos vardu</w:t>
      </w:r>
      <w:r w:rsidR="006D379B" w:rsidRPr="00E30984">
        <w:t xml:space="preserve"> iki priėmimo-perdavimo akto pasirašymo dienos</w:t>
      </w:r>
      <w:r w:rsidRPr="00E30984">
        <w:t>.</w:t>
      </w:r>
    </w:p>
    <w:p w14:paraId="252F7BCB" w14:textId="514CF7A0" w:rsidR="00172159" w:rsidRPr="00DB073D" w:rsidRDefault="00172159" w:rsidP="00DB073D">
      <w:pPr>
        <w:pStyle w:val="NormalWeb"/>
        <w:numPr>
          <w:ilvl w:val="0"/>
          <w:numId w:val="1"/>
        </w:numPr>
        <w:suppressAutoHyphens w:val="0"/>
        <w:spacing w:before="0" w:after="0"/>
        <w:jc w:val="both"/>
        <w:rPr>
          <w:b/>
          <w:bCs/>
        </w:rPr>
      </w:pPr>
      <w:r w:rsidRPr="00DB073D">
        <w:rPr>
          <w:b/>
          <w:bCs/>
        </w:rPr>
        <w:t>Tiekėjas kartu su pasiūlymu turi pateikti prekės gamintojo dokumentus</w:t>
      </w:r>
      <w:r w:rsidRPr="00DB073D">
        <w:rPr>
          <w:vertAlign w:val="superscript"/>
        </w:rPr>
        <w:footnoteReference w:id="1"/>
      </w:r>
      <w:r w:rsidRPr="00DB073D">
        <w:t xml:space="preserve"> </w:t>
      </w:r>
      <w:r w:rsidRPr="00DB073D">
        <w:rPr>
          <w:b/>
        </w:rPr>
        <w:t>(katalogus arba brošiūras ar gamintojo internetinės svetainės ekrano nuotraukas</w:t>
      </w:r>
      <w:r w:rsidRPr="00DB073D">
        <w:rPr>
          <w:b/>
          <w:bCs/>
        </w:rPr>
        <w:t xml:space="preserve"> </w:t>
      </w:r>
      <w:r w:rsidR="00985E7A" w:rsidRPr="00DB073D">
        <w:rPr>
          <w:b/>
          <w:bCs/>
          <w:u w:val="single"/>
        </w:rPr>
        <w:t>arba</w:t>
      </w:r>
      <w:r w:rsidR="00BB1FDB" w:rsidRPr="00DB073D">
        <w:rPr>
          <w:b/>
          <w:bCs/>
          <w:u w:val="single"/>
        </w:rPr>
        <w:t xml:space="preserve"> internetines</w:t>
      </w:r>
      <w:r w:rsidR="00985E7A" w:rsidRPr="00DB073D">
        <w:rPr>
          <w:b/>
          <w:bCs/>
          <w:u w:val="single"/>
        </w:rPr>
        <w:t xml:space="preserve"> nuorodas</w:t>
      </w:r>
      <w:r w:rsidR="00006A37" w:rsidRPr="00DB073D">
        <w:rPr>
          <w:rStyle w:val="FootnoteReference"/>
          <w:b/>
          <w:bCs/>
        </w:rPr>
        <w:footnoteReference w:id="2"/>
      </w:r>
      <w:r w:rsidR="00985E7A" w:rsidRPr="00DB073D">
        <w:rPr>
          <w:b/>
          <w:bCs/>
          <w:u w:val="single"/>
        </w:rPr>
        <w:t xml:space="preserve"> į gamintojo techninius dokumentus</w:t>
      </w:r>
      <w:r w:rsidR="00985E7A" w:rsidRPr="00DB073D">
        <w:rPr>
          <w:b/>
          <w:bCs/>
        </w:rPr>
        <w:t xml:space="preserve"> </w:t>
      </w:r>
      <w:r w:rsidRPr="00DB073D">
        <w:rPr>
          <w:b/>
          <w:bCs/>
        </w:rPr>
        <w:t>arba kitus lygiaverčius gamintojo techninius dokumentus, kuriuose nurodomi siūlomų prekių techniniai parametrai</w:t>
      </w:r>
      <w:r w:rsidRPr="00DB073D">
        <w:rPr>
          <w:b/>
        </w:rPr>
        <w:t>)</w:t>
      </w:r>
      <w:r w:rsidR="00D96879" w:rsidRPr="00DB073D">
        <w:rPr>
          <w:b/>
        </w:rPr>
        <w:t xml:space="preserve"> </w:t>
      </w:r>
      <w:r w:rsidRPr="00DB073D">
        <w:rPr>
          <w:b/>
        </w:rPr>
        <w:t>(toliau – gamintojo dokumentai)</w:t>
      </w:r>
      <w:r w:rsidRPr="00DB073D">
        <w:t xml:space="preserve">, patvirtinančius siūlomų prekių </w:t>
      </w:r>
      <w:r w:rsidRPr="00DB073D">
        <w:lastRenderedPageBreak/>
        <w:t>parametrų atitikimą techninės  specifikacijos</w:t>
      </w:r>
      <w:r w:rsidRPr="00DB073D">
        <w:rPr>
          <w:u w:val="single"/>
        </w:rPr>
        <w:t xml:space="preserve"> specialiesiems</w:t>
      </w:r>
      <w:r w:rsidRPr="00DB073D">
        <w:t xml:space="preserve"> reikalavimams </w:t>
      </w:r>
      <w:r w:rsidRPr="00DB073D">
        <w:rPr>
          <w:b/>
          <w:bCs/>
        </w:rPr>
        <w:t>arba gamintojo patvirtinimas</w:t>
      </w:r>
      <w:r w:rsidRPr="00DB073D">
        <w:t xml:space="preserve"> (jei gamintojo dokumentuose nėra nurodytos tam tikros parametro reikšmės), kad siūloma parametro reikšmė atitinka tiekėjo pasiūlyme nurodytą parametro reikšmę. Techninėje specifikacijoje privaloma išsamiai aprašyti siūlomą parametrą. Techninės specifikacijos 4 stulpelyje 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 ir aplinkosauginius (žaliuosius) reikalavimus įrodančius dokumentus (jei reikalaujama pateikti kartu su pasiūlymu).</w:t>
      </w:r>
    </w:p>
    <w:p w14:paraId="0CFF3587" w14:textId="545BEBC9" w:rsidR="00D63228" w:rsidRPr="00D15C64" w:rsidRDefault="008410A5" w:rsidP="004624FB">
      <w:pPr>
        <w:pStyle w:val="ListParagraph"/>
        <w:numPr>
          <w:ilvl w:val="0"/>
          <w:numId w:val="1"/>
        </w:numPr>
        <w:jc w:val="both"/>
        <w:rPr>
          <w:rFonts w:ascii="Times New Roman" w:hAnsi="Times New Roman"/>
          <w:b/>
          <w:bCs/>
        </w:rPr>
      </w:pPr>
      <w:r w:rsidRPr="001F783E">
        <w:rPr>
          <w:rFonts w:ascii="Times New Roman" w:hAnsi="Times New Roman"/>
          <w:b/>
          <w:bCs/>
        </w:rPr>
        <w:t xml:space="preserve">Jei </w:t>
      </w:r>
      <w:r w:rsidRPr="00D15C64">
        <w:rPr>
          <w:rFonts w:ascii="Times New Roman" w:hAnsi="Times New Roman"/>
          <w:b/>
          <w:bCs/>
        </w:rPr>
        <w:t>specialiuosiuose reikalavimuose bus nurodyta, kad</w:t>
      </w:r>
      <w:r w:rsidR="00952A2B" w:rsidRPr="00D15C64">
        <w:rPr>
          <w:rFonts w:ascii="Times New Roman" w:hAnsi="Times New Roman"/>
          <w:b/>
          <w:bCs/>
        </w:rPr>
        <w:t xml:space="preserve"> </w:t>
      </w:r>
      <w:r w:rsidR="00F2227E" w:rsidRPr="00D15C64">
        <w:rPr>
          <w:rFonts w:ascii="Times New Roman" w:hAnsi="Times New Roman"/>
          <w:b/>
          <w:bCs/>
        </w:rPr>
        <w:t>įranga</w:t>
      </w:r>
      <w:r w:rsidR="00153C5D" w:rsidRPr="00D15C64">
        <w:rPr>
          <w:rFonts w:ascii="Times New Roman" w:hAnsi="Times New Roman"/>
          <w:b/>
          <w:bCs/>
        </w:rPr>
        <w:t xml:space="preserve"> turi būti pažymėta CE ženklu</w:t>
      </w:r>
      <w:r w:rsidR="00D63228" w:rsidRPr="00D15C64">
        <w:rPr>
          <w:rFonts w:ascii="Times New Roman" w:hAnsi="Times New Roman"/>
          <w:b/>
          <w:bCs/>
        </w:rPr>
        <w:t>, tai šią informaciją patvirtinančius dokumentus (</w:t>
      </w:r>
      <w:r w:rsidR="004B617B" w:rsidRPr="00D15C64">
        <w:rPr>
          <w:rFonts w:ascii="Times New Roman" w:hAnsi="Times New Roman"/>
          <w:b/>
          <w:bCs/>
        </w:rPr>
        <w:t xml:space="preserve">gamintojo parengtas dokumentas </w:t>
      </w:r>
      <w:r w:rsidR="003F1C00" w:rsidRPr="00D15C64">
        <w:rPr>
          <w:rFonts w:ascii="Times New Roman" w:hAnsi="Times New Roman"/>
          <w:b/>
          <w:bCs/>
        </w:rPr>
        <w:t xml:space="preserve">„EU Declaration of conformity“ </w:t>
      </w:r>
      <w:r w:rsidR="00434710" w:rsidRPr="00D15C64">
        <w:rPr>
          <w:rFonts w:ascii="Times New Roman" w:hAnsi="Times New Roman"/>
          <w:b/>
          <w:bCs/>
        </w:rPr>
        <w:t xml:space="preserve"> arba </w:t>
      </w:r>
      <w:r w:rsidR="004B617B" w:rsidRPr="00D15C64">
        <w:rPr>
          <w:rFonts w:ascii="Times New Roman" w:hAnsi="Times New Roman"/>
          <w:b/>
          <w:bCs/>
        </w:rPr>
        <w:t xml:space="preserve">gamintojo parengtas dokumentas </w:t>
      </w:r>
      <w:r w:rsidR="003F1C00" w:rsidRPr="00D15C64">
        <w:rPr>
          <w:rFonts w:ascii="Times New Roman" w:hAnsi="Times New Roman"/>
          <w:b/>
          <w:bCs/>
        </w:rPr>
        <w:t>„EC Declaration of conformity</w:t>
      </w:r>
      <w:r w:rsidR="00276E99" w:rsidRPr="00D15C64">
        <w:rPr>
          <w:rFonts w:ascii="Times New Roman" w:hAnsi="Times New Roman"/>
          <w:b/>
          <w:bCs/>
        </w:rPr>
        <w:t xml:space="preserve">, </w:t>
      </w:r>
      <w:r w:rsidR="00434710" w:rsidRPr="00D15C64">
        <w:rPr>
          <w:rFonts w:ascii="Times New Roman" w:hAnsi="Times New Roman"/>
          <w:b/>
          <w:bCs/>
        </w:rPr>
        <w:t xml:space="preserve">arba kitas lygiavertis </w:t>
      </w:r>
      <w:r w:rsidR="004B617B" w:rsidRPr="00D15C64">
        <w:rPr>
          <w:rFonts w:ascii="Times New Roman" w:hAnsi="Times New Roman"/>
          <w:b/>
          <w:bCs/>
        </w:rPr>
        <w:t xml:space="preserve">gamintojo </w:t>
      </w:r>
      <w:r w:rsidR="00434710" w:rsidRPr="00D15C64">
        <w:rPr>
          <w:rFonts w:ascii="Times New Roman" w:hAnsi="Times New Roman"/>
          <w:b/>
          <w:bCs/>
        </w:rPr>
        <w:t>dokumentas</w:t>
      </w:r>
      <w:r w:rsidR="00A936A7" w:rsidRPr="00D15C64">
        <w:rPr>
          <w:rFonts w:ascii="Times New Roman" w:hAnsi="Times New Roman"/>
          <w:b/>
          <w:bCs/>
        </w:rPr>
        <w:t>)</w:t>
      </w:r>
      <w:r w:rsidR="00D63228" w:rsidRPr="00D15C64">
        <w:rPr>
          <w:rFonts w:ascii="Times New Roman" w:hAnsi="Times New Roman"/>
          <w:b/>
          <w:bCs/>
        </w:rPr>
        <w:t xml:space="preserve"> tiekėjas turės pateikti kartu su prekėmis, o ne su pasiūlymu.</w:t>
      </w:r>
    </w:p>
    <w:p w14:paraId="529CC61C" w14:textId="6438DF53" w:rsidR="008410A5" w:rsidRPr="001F783E" w:rsidRDefault="003156D4" w:rsidP="004624FB">
      <w:pPr>
        <w:pStyle w:val="ListParagraph"/>
        <w:numPr>
          <w:ilvl w:val="0"/>
          <w:numId w:val="1"/>
        </w:numPr>
        <w:jc w:val="both"/>
        <w:rPr>
          <w:rFonts w:ascii="Times New Roman" w:hAnsi="Times New Roman"/>
          <w:b/>
          <w:bCs/>
        </w:rPr>
      </w:pPr>
      <w:r w:rsidRPr="00D15C64">
        <w:rPr>
          <w:rFonts w:ascii="Times New Roman" w:hAnsi="Times New Roman"/>
          <w:b/>
          <w:bCs/>
        </w:rPr>
        <w:t xml:space="preserve">Jei specialiuosiuose reikalavimuose bus nurodyta, kad </w:t>
      </w:r>
      <w:r w:rsidR="00E6758A" w:rsidRPr="00D15C64">
        <w:rPr>
          <w:rFonts w:ascii="Times New Roman" w:hAnsi="Times New Roman"/>
          <w:b/>
          <w:bCs/>
        </w:rPr>
        <w:t>įranga</w:t>
      </w:r>
      <w:r w:rsidRPr="00D15C64">
        <w:rPr>
          <w:rFonts w:ascii="Times New Roman" w:hAnsi="Times New Roman"/>
          <w:b/>
          <w:bCs/>
        </w:rPr>
        <w:t xml:space="preserve"> turi atitikti</w:t>
      </w:r>
      <w:r w:rsidRPr="001F783E">
        <w:rPr>
          <w:rFonts w:ascii="Times New Roman" w:hAnsi="Times New Roman"/>
          <w:b/>
          <w:bCs/>
        </w:rPr>
        <w:t xml:space="preserve"> </w:t>
      </w:r>
      <w:r w:rsidR="00952A2B" w:rsidRPr="001F783E">
        <w:rPr>
          <w:rFonts w:ascii="Times New Roman" w:hAnsi="Times New Roman"/>
          <w:b/>
          <w:bCs/>
        </w:rPr>
        <w:t>Direktyvą 2011/65/ES</w:t>
      </w:r>
      <w:r w:rsidR="006560CE" w:rsidRPr="001F783E">
        <w:rPr>
          <w:rFonts w:ascii="Times New Roman" w:hAnsi="Times New Roman"/>
          <w:b/>
          <w:bCs/>
        </w:rPr>
        <w:t>, tai šią informaciją patvirtinančius dokumentus</w:t>
      </w:r>
      <w:r w:rsidR="004519FC" w:rsidRPr="001F783E">
        <w:rPr>
          <w:rFonts w:ascii="Times New Roman" w:hAnsi="Times New Roman"/>
          <w:b/>
          <w:bCs/>
        </w:rPr>
        <w:t xml:space="preserve"> (</w:t>
      </w:r>
      <w:r w:rsidR="001918C3" w:rsidRPr="001F783E">
        <w:rPr>
          <w:rFonts w:ascii="Times New Roman" w:hAnsi="Times New Roman"/>
          <w:b/>
          <w:bCs/>
        </w:rPr>
        <w:t>g</w:t>
      </w:r>
      <w:r w:rsidR="004519FC" w:rsidRPr="001F783E">
        <w:rPr>
          <w:rFonts w:ascii="Times New Roman" w:hAnsi="Times New Roman"/>
          <w:b/>
          <w:bCs/>
        </w:rPr>
        <w:t>amintojo ar tiekėjo atitikties deklaraciją</w:t>
      </w:r>
      <w:r w:rsidR="00AE5152" w:rsidRPr="001F783E">
        <w:rPr>
          <w:rFonts w:ascii="Times New Roman" w:hAnsi="Times New Roman"/>
          <w:b/>
          <w:bCs/>
        </w:rPr>
        <w:t xml:space="preserve"> arba </w:t>
      </w:r>
      <w:r w:rsidR="00777B3E" w:rsidRPr="001F783E">
        <w:rPr>
          <w:rFonts w:ascii="Times New Roman" w:hAnsi="Times New Roman"/>
          <w:b/>
          <w:bCs/>
        </w:rPr>
        <w:t>kitus lygiaverčius įrodymus</w:t>
      </w:r>
      <w:r w:rsidR="00370B08" w:rsidRPr="001F783E">
        <w:rPr>
          <w:rFonts w:ascii="Times New Roman" w:hAnsi="Times New Roman"/>
          <w:b/>
          <w:bCs/>
        </w:rPr>
        <w:t>, kad prekės atitinka Direktyvą</w:t>
      </w:r>
      <w:r w:rsidR="00D15C64">
        <w:rPr>
          <w:rFonts w:ascii="Times New Roman" w:hAnsi="Times New Roman"/>
          <w:b/>
          <w:bCs/>
        </w:rPr>
        <w:t xml:space="preserve"> </w:t>
      </w:r>
      <w:r w:rsidR="004519FC" w:rsidRPr="001F783E">
        <w:rPr>
          <w:rFonts w:ascii="Times New Roman" w:hAnsi="Times New Roman"/>
          <w:b/>
          <w:bCs/>
        </w:rPr>
        <w:t>2011/65/ES)</w:t>
      </w:r>
      <w:r w:rsidR="006560CE" w:rsidRPr="001F783E">
        <w:rPr>
          <w:rFonts w:ascii="Times New Roman" w:hAnsi="Times New Roman"/>
          <w:b/>
          <w:bCs/>
        </w:rPr>
        <w:t xml:space="preserve"> tiekėjas </w:t>
      </w:r>
      <w:r w:rsidR="00FF3E02" w:rsidRPr="001F783E">
        <w:rPr>
          <w:rFonts w:ascii="Times New Roman" w:hAnsi="Times New Roman"/>
          <w:b/>
          <w:bCs/>
        </w:rPr>
        <w:t>turės pateikti kartu su prekėmis, o ne su pasiūlymu.</w:t>
      </w:r>
    </w:p>
    <w:p w14:paraId="6C8BFDFB" w14:textId="14E04148" w:rsidR="00277FF2" w:rsidRPr="001F783E" w:rsidRDefault="00521568" w:rsidP="0024282F">
      <w:pPr>
        <w:rPr>
          <w:b/>
          <w:bCs/>
        </w:rPr>
      </w:pPr>
      <w:r w:rsidRPr="001F783E">
        <w:br w:type="page"/>
      </w:r>
      <w:r w:rsidR="00277FF2" w:rsidRPr="001F783E">
        <w:rPr>
          <w:b/>
          <w:bCs/>
        </w:rPr>
        <w:lastRenderedPageBreak/>
        <w:t>Special</w:t>
      </w:r>
      <w:r w:rsidR="001168C5" w:rsidRPr="001F783E">
        <w:rPr>
          <w:b/>
          <w:bCs/>
        </w:rPr>
        <w:t>ieji</w:t>
      </w:r>
      <w:r w:rsidR="00277FF2" w:rsidRPr="001F783E">
        <w:rPr>
          <w:b/>
          <w:bCs/>
        </w:rPr>
        <w:t xml:space="preserve"> reikalavimai:</w:t>
      </w:r>
    </w:p>
    <w:p w14:paraId="35C16FDE" w14:textId="77777777" w:rsidR="00521568" w:rsidRPr="001F783E" w:rsidRDefault="00521568" w:rsidP="00277FF2">
      <w:pPr>
        <w:pStyle w:val="NormalWeb"/>
        <w:suppressAutoHyphens w:val="0"/>
        <w:spacing w:before="0" w:after="0"/>
        <w:jc w:val="both"/>
        <w:rPr>
          <w:b/>
          <w:bCs/>
        </w:rPr>
      </w:pPr>
    </w:p>
    <w:p w14:paraId="75A7DA8A" w14:textId="06089887" w:rsidR="00C01DA9" w:rsidRPr="001F783E" w:rsidRDefault="00C01DA9" w:rsidP="00D83FA8">
      <w:pPr>
        <w:pStyle w:val="NormalWeb"/>
        <w:suppressAutoHyphens w:val="0"/>
        <w:spacing w:before="0" w:after="0"/>
        <w:jc w:val="both"/>
        <w:rPr>
          <w:b/>
          <w:bCs/>
          <w:i/>
          <w:iCs/>
        </w:rPr>
      </w:pPr>
      <w:r w:rsidRPr="001F783E">
        <w:rPr>
          <w:b/>
          <w:bCs/>
        </w:rPr>
        <w:t>1 pirkimo objekt</w:t>
      </w:r>
      <w:r w:rsidR="001168C5" w:rsidRPr="001F783E">
        <w:rPr>
          <w:b/>
          <w:bCs/>
        </w:rPr>
        <w:t>o dalis</w:t>
      </w:r>
      <w:r w:rsidR="00AB65A3" w:rsidRPr="001F783E">
        <w:rPr>
          <w:b/>
          <w:bCs/>
        </w:rPr>
        <w:t xml:space="preserve"> </w:t>
      </w:r>
      <w:r w:rsidR="00A54BE9" w:rsidRPr="001F783E">
        <w:rPr>
          <w:i/>
          <w:iCs/>
        </w:rPr>
        <w:t>–</w:t>
      </w:r>
      <w:r w:rsidRPr="001F783E">
        <w:rPr>
          <w:b/>
          <w:bCs/>
        </w:rPr>
        <w:t xml:space="preserve"> </w:t>
      </w:r>
      <w:r w:rsidR="003C0742" w:rsidRPr="001F783E">
        <w:rPr>
          <w:b/>
          <w:bCs/>
          <w:i/>
          <w:iCs/>
        </w:rPr>
        <w:t>Aktyvinė kompiuterinio tinklo įranga, 1 kompl.</w:t>
      </w:r>
    </w:p>
    <w:p w14:paraId="2492A357" w14:textId="77777777" w:rsidR="00521568" w:rsidRPr="001F783E" w:rsidRDefault="00521568" w:rsidP="00D83FA8">
      <w:pPr>
        <w:pStyle w:val="NormalWeb"/>
        <w:suppressAutoHyphens w:val="0"/>
        <w:spacing w:before="0" w:after="0"/>
        <w:jc w:val="both"/>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155C21" w:rsidRPr="001F783E" w14:paraId="2AA181F4" w14:textId="3E554A2C" w:rsidTr="00810F5A">
        <w:trPr>
          <w:tblHeader/>
        </w:trPr>
        <w:tc>
          <w:tcPr>
            <w:tcW w:w="1042" w:type="dxa"/>
          </w:tcPr>
          <w:p w14:paraId="64C2CCDE" w14:textId="1FF5C3A2" w:rsidR="00155C21" w:rsidRPr="001F783E" w:rsidRDefault="00155C21" w:rsidP="007D19BF">
            <w:pPr>
              <w:pStyle w:val="BodyText"/>
              <w:spacing w:after="0" w:line="240" w:lineRule="auto"/>
              <w:jc w:val="center"/>
              <w:rPr>
                <w:rFonts w:ascii="Times New Roman" w:hAnsi="Times New Roman" w:cs="Times New Roman"/>
                <w:szCs w:val="24"/>
              </w:rPr>
            </w:pPr>
            <w:bookmarkStart w:id="0" w:name="_Hlk19287236"/>
            <w:r w:rsidRPr="001F783E">
              <w:rPr>
                <w:rFonts w:ascii="Times New Roman" w:hAnsi="Times New Roman" w:cs="Times New Roman"/>
                <w:szCs w:val="24"/>
              </w:rPr>
              <w:t>Eil. Nr.</w:t>
            </w:r>
          </w:p>
        </w:tc>
        <w:tc>
          <w:tcPr>
            <w:tcW w:w="5479" w:type="dxa"/>
          </w:tcPr>
          <w:p w14:paraId="203A4F18" w14:textId="62526C7F" w:rsidR="00155C21" w:rsidRPr="001F783E" w:rsidRDefault="00155C21" w:rsidP="002558BB">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Minimalūs reikalavimai</w:t>
            </w:r>
            <w:r w:rsidRPr="001F783E">
              <w:rPr>
                <w:rStyle w:val="FootnoteReference"/>
                <w:rFonts w:ascii="Times New Roman" w:hAnsi="Times New Roman" w:cs="Times New Roman"/>
                <w:sz w:val="20"/>
                <w:szCs w:val="20"/>
              </w:rPr>
              <w:footnoteReference w:id="3"/>
            </w:r>
          </w:p>
        </w:tc>
        <w:tc>
          <w:tcPr>
            <w:tcW w:w="4536" w:type="dxa"/>
          </w:tcPr>
          <w:p w14:paraId="5BC796EA" w14:textId="77777777" w:rsidR="00155C21" w:rsidRPr="001F783E" w:rsidRDefault="00155C21" w:rsidP="003E26A9">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Tiekėjo siūlomos įrangos parametrai</w:t>
            </w:r>
          </w:p>
          <w:p w14:paraId="77F91B84" w14:textId="17E289FD" w:rsidR="00155C21" w:rsidRPr="001F783E" w:rsidRDefault="00155C21" w:rsidP="003E26A9">
            <w:pPr>
              <w:pStyle w:val="BodyText"/>
              <w:spacing w:after="0" w:line="240" w:lineRule="auto"/>
              <w:jc w:val="center"/>
              <w:rPr>
                <w:rFonts w:ascii="Times New Roman" w:hAnsi="Times New Roman" w:cs="Times New Roman"/>
                <w:szCs w:val="24"/>
              </w:rPr>
            </w:pPr>
          </w:p>
        </w:tc>
        <w:tc>
          <w:tcPr>
            <w:tcW w:w="4253" w:type="dxa"/>
          </w:tcPr>
          <w:p w14:paraId="39EEBFFC" w14:textId="77777777" w:rsidR="003B42AF" w:rsidRPr="00C12DFD" w:rsidRDefault="003B42AF" w:rsidP="003B42AF">
            <w:pPr>
              <w:tabs>
                <w:tab w:val="left" w:pos="680"/>
              </w:tabs>
              <w:suppressAutoHyphens/>
              <w:spacing w:line="240" w:lineRule="auto"/>
              <w:jc w:val="both"/>
              <w:rPr>
                <w:rFonts w:eastAsia="MS Mincho"/>
                <w:kern w:val="1"/>
                <w:sz w:val="20"/>
                <w:szCs w:val="20"/>
                <w:lang w:eastAsia="ar-SA"/>
              </w:rPr>
            </w:pPr>
            <w:r w:rsidRPr="00C12DFD">
              <w:rPr>
                <w:rFonts w:eastAsia="MS Mincho"/>
                <w:b/>
                <w:bCs/>
                <w:kern w:val="1"/>
                <w:sz w:val="20"/>
                <w:szCs w:val="20"/>
                <w:lang w:eastAsia="ar-SA"/>
              </w:rPr>
              <w:t>Kartu su pasiūlymu pridėto</w:t>
            </w:r>
            <w:r w:rsidRPr="00C12DFD">
              <w:rPr>
                <w:rFonts w:eastAsia="MS Mincho"/>
                <w:kern w:val="1"/>
                <w:sz w:val="20"/>
                <w:szCs w:val="20"/>
                <w:lang w:eastAsia="ar-SA"/>
              </w:rPr>
              <w:t xml:space="preserve"> </w:t>
            </w:r>
            <w:r w:rsidRPr="00C12DFD">
              <w:rPr>
                <w:rFonts w:eastAsia="MS Mincho"/>
                <w:b/>
                <w:bCs/>
                <w:kern w:val="1"/>
                <w:sz w:val="20"/>
                <w:szCs w:val="20"/>
                <w:lang w:eastAsia="ar-SA"/>
              </w:rPr>
              <w:t>gamintojo dokumento</w:t>
            </w:r>
            <w:r w:rsidRPr="00C12DFD">
              <w:rPr>
                <w:rFonts w:eastAsia="MS Mincho"/>
                <w:i/>
                <w:iCs/>
                <w:kern w:val="1"/>
                <w:sz w:val="20"/>
                <w:szCs w:val="20"/>
                <w:vertAlign w:val="superscript"/>
                <w:lang w:eastAsia="ar-SA"/>
              </w:rPr>
              <w:footnoteReference w:id="4"/>
            </w:r>
            <w:r w:rsidRPr="00C12DFD">
              <w:rPr>
                <w:rFonts w:eastAsia="MS Mincho"/>
                <w:i/>
                <w:iCs/>
                <w:kern w:val="1"/>
                <w:sz w:val="20"/>
                <w:szCs w:val="20"/>
                <w:lang w:eastAsia="ar-SA"/>
              </w:rPr>
              <w:t xml:space="preserve"> </w:t>
            </w:r>
            <w:r w:rsidRPr="00C12DFD">
              <w:rPr>
                <w:rFonts w:eastAsia="MS Mincho"/>
                <w:kern w:val="1"/>
                <w:sz w:val="20"/>
                <w:szCs w:val="20"/>
                <w:lang w:eastAsia="ar-SA"/>
              </w:rPr>
              <w:t xml:space="preserve">arba </w:t>
            </w:r>
            <w:r w:rsidRPr="00C12DFD">
              <w:rPr>
                <w:rFonts w:eastAsia="MS Mincho"/>
                <w:b/>
                <w:bCs/>
                <w:kern w:val="1"/>
                <w:sz w:val="20"/>
                <w:szCs w:val="20"/>
                <w:lang w:eastAsia="ar-SA"/>
              </w:rPr>
              <w:t>gamintojo patvirtinimo</w:t>
            </w:r>
            <w:r w:rsidRPr="00C12DFD">
              <w:rPr>
                <w:rFonts w:eastAsia="MS Mincho"/>
                <w:i/>
                <w:iCs/>
                <w:kern w:val="1"/>
                <w:sz w:val="20"/>
                <w:szCs w:val="20"/>
                <w:lang w:eastAsia="ar-SA"/>
              </w:rPr>
              <w:t xml:space="preserve"> (jei gamintojo dokumentuose nėra nurodytos tam tikros parametro reikšmės)</w:t>
            </w:r>
            <w:r w:rsidRPr="00C12DFD">
              <w:rPr>
                <w:rFonts w:eastAsia="MS Mincho"/>
                <w:kern w:val="1"/>
                <w:sz w:val="20"/>
                <w:szCs w:val="20"/>
                <w:lang w:eastAsia="ar-SA"/>
              </w:rPr>
              <w:t xml:space="preserve">, </w:t>
            </w:r>
            <w:r w:rsidRPr="00C12DFD">
              <w:rPr>
                <w:rFonts w:eastAsia="MS Mincho"/>
                <w:b/>
                <w:bCs/>
                <w:kern w:val="1"/>
                <w:sz w:val="20"/>
                <w:szCs w:val="20"/>
                <w:lang w:eastAsia="ar-SA"/>
              </w:rPr>
              <w:t>kuriame nurodyta siūloma parametro reikšmė, pavadinimas.</w:t>
            </w:r>
          </w:p>
          <w:p w14:paraId="690B5851" w14:textId="169A0861" w:rsidR="00155C21" w:rsidRPr="001F783E" w:rsidRDefault="00155C21" w:rsidP="00FC1D68">
            <w:pPr>
              <w:pStyle w:val="BodyText"/>
              <w:spacing w:after="0" w:line="240" w:lineRule="auto"/>
              <w:rPr>
                <w:rFonts w:ascii="Times New Roman" w:hAnsi="Times New Roman" w:cs="Times New Roman"/>
                <w:szCs w:val="24"/>
              </w:rPr>
            </w:pPr>
          </w:p>
        </w:tc>
      </w:tr>
      <w:tr w:rsidR="00B77AB3" w:rsidRPr="001F783E" w14:paraId="4D341F6C" w14:textId="77777777" w:rsidTr="00810F5A">
        <w:trPr>
          <w:tblHeader/>
        </w:trPr>
        <w:tc>
          <w:tcPr>
            <w:tcW w:w="1042" w:type="dxa"/>
          </w:tcPr>
          <w:p w14:paraId="54EB3290" w14:textId="63A64C39" w:rsidR="00B77AB3" w:rsidRPr="001F783E" w:rsidRDefault="00B77AB3" w:rsidP="007D19BF">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1</w:t>
            </w:r>
          </w:p>
        </w:tc>
        <w:tc>
          <w:tcPr>
            <w:tcW w:w="5479" w:type="dxa"/>
          </w:tcPr>
          <w:p w14:paraId="5DFF9F31" w14:textId="7DC70650" w:rsidR="00B77AB3" w:rsidRPr="001F783E" w:rsidRDefault="00B77AB3" w:rsidP="00B07134">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2</w:t>
            </w:r>
          </w:p>
        </w:tc>
        <w:tc>
          <w:tcPr>
            <w:tcW w:w="4536" w:type="dxa"/>
          </w:tcPr>
          <w:p w14:paraId="328B15AF" w14:textId="574A2292" w:rsidR="00B77AB3" w:rsidRPr="001F783E" w:rsidRDefault="00B77AB3" w:rsidP="00B77AB3">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3</w:t>
            </w:r>
          </w:p>
        </w:tc>
        <w:tc>
          <w:tcPr>
            <w:tcW w:w="4253" w:type="dxa"/>
          </w:tcPr>
          <w:p w14:paraId="1CCBB038" w14:textId="521D3073" w:rsidR="00B77AB3" w:rsidRPr="001F783E" w:rsidRDefault="00B77AB3" w:rsidP="00B77AB3">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4</w:t>
            </w:r>
          </w:p>
        </w:tc>
      </w:tr>
      <w:tr w:rsidR="00F368D5" w:rsidRPr="001F783E" w14:paraId="599A0D92" w14:textId="77777777" w:rsidTr="001C066E">
        <w:tc>
          <w:tcPr>
            <w:tcW w:w="1042" w:type="dxa"/>
          </w:tcPr>
          <w:p w14:paraId="2882E04B" w14:textId="02AA3923" w:rsidR="00F368D5" w:rsidRPr="001F783E" w:rsidRDefault="00F368D5" w:rsidP="007D19BF">
            <w:pPr>
              <w:pStyle w:val="BodyText"/>
              <w:spacing w:after="0" w:line="240" w:lineRule="auto"/>
              <w:jc w:val="center"/>
              <w:rPr>
                <w:rFonts w:ascii="Times New Roman" w:hAnsi="Times New Roman" w:cs="Times New Roman"/>
                <w:b/>
                <w:bCs/>
                <w:i/>
                <w:iCs/>
                <w:szCs w:val="24"/>
              </w:rPr>
            </w:pPr>
            <w:r w:rsidRPr="001F783E">
              <w:rPr>
                <w:rFonts w:ascii="Times New Roman" w:hAnsi="Times New Roman" w:cs="Times New Roman"/>
                <w:b/>
                <w:bCs/>
                <w:i/>
                <w:iCs/>
                <w:szCs w:val="24"/>
              </w:rPr>
              <w:t>1.1</w:t>
            </w:r>
          </w:p>
        </w:tc>
        <w:tc>
          <w:tcPr>
            <w:tcW w:w="14268" w:type="dxa"/>
            <w:gridSpan w:val="3"/>
          </w:tcPr>
          <w:p w14:paraId="6D91A2E9" w14:textId="4C9AB801" w:rsidR="00F368D5" w:rsidRPr="001F783E" w:rsidRDefault="00E6668B" w:rsidP="00BE5CE1">
            <w:pPr>
              <w:pStyle w:val="BodyText"/>
              <w:spacing w:after="0" w:line="240" w:lineRule="auto"/>
              <w:rPr>
                <w:rFonts w:ascii="Times New Roman" w:eastAsia="Times New Roman" w:hAnsi="Times New Roman" w:cs="Times New Roman"/>
                <w:b/>
                <w:i/>
                <w:iCs/>
                <w:kern w:val="0"/>
                <w:szCs w:val="24"/>
                <w:lang w:eastAsia="lt-LT"/>
              </w:rPr>
            </w:pPr>
            <w:r w:rsidRPr="001F783E">
              <w:rPr>
                <w:rFonts w:ascii="Times New Roman" w:eastAsia="Times New Roman" w:hAnsi="Times New Roman" w:cs="Times New Roman"/>
                <w:b/>
                <w:i/>
                <w:iCs/>
                <w:kern w:val="0"/>
                <w:szCs w:val="24"/>
                <w:lang w:eastAsia="lt-LT"/>
              </w:rPr>
              <w:t>Agregaciniai (</w:t>
            </w:r>
            <w:r w:rsidR="00A736FF" w:rsidRPr="001F783E">
              <w:rPr>
                <w:rFonts w:ascii="Times New Roman" w:eastAsia="Times New Roman" w:hAnsi="Times New Roman" w:cs="Times New Roman"/>
                <w:b/>
                <w:i/>
                <w:iCs/>
                <w:kern w:val="0"/>
                <w:szCs w:val="24"/>
                <w:lang w:eastAsia="lt-LT"/>
              </w:rPr>
              <w:t xml:space="preserve">angl. </w:t>
            </w:r>
            <w:r w:rsidR="00FC1E9E" w:rsidRPr="001F783E">
              <w:rPr>
                <w:rFonts w:ascii="Times New Roman" w:eastAsia="Times New Roman" w:hAnsi="Times New Roman" w:cs="Times New Roman"/>
                <w:b/>
                <w:i/>
                <w:iCs/>
                <w:kern w:val="0"/>
                <w:szCs w:val="24"/>
                <w:lang w:eastAsia="lt-LT"/>
              </w:rPr>
              <w:t>Agregation, Distribition</w:t>
            </w:r>
            <w:r w:rsidRPr="001F783E">
              <w:rPr>
                <w:rFonts w:ascii="Times New Roman" w:eastAsia="Times New Roman" w:hAnsi="Times New Roman" w:cs="Times New Roman"/>
                <w:b/>
                <w:i/>
                <w:iCs/>
                <w:kern w:val="0"/>
                <w:szCs w:val="24"/>
                <w:lang w:eastAsia="lt-LT"/>
              </w:rPr>
              <w:t>) valdomi komutatoriai, 2 vnt.</w:t>
            </w:r>
          </w:p>
          <w:p w14:paraId="22600B31" w14:textId="23607727" w:rsidR="00E6668B" w:rsidRPr="001F783E" w:rsidRDefault="00E6668B" w:rsidP="00BE5CE1">
            <w:pPr>
              <w:pStyle w:val="BodyText"/>
              <w:spacing w:after="0" w:line="240" w:lineRule="auto"/>
              <w:rPr>
                <w:rFonts w:ascii="Times New Roman" w:hAnsi="Times New Roman" w:cs="Times New Roman"/>
                <w:sz w:val="20"/>
                <w:szCs w:val="20"/>
              </w:rPr>
            </w:pPr>
          </w:p>
        </w:tc>
      </w:tr>
      <w:tr w:rsidR="004342F4" w:rsidRPr="001F783E" w14:paraId="506AD34C" w14:textId="73480F90" w:rsidTr="00A61709">
        <w:tc>
          <w:tcPr>
            <w:tcW w:w="1042" w:type="dxa"/>
          </w:tcPr>
          <w:p w14:paraId="03504799" w14:textId="78B183F4" w:rsidR="004342F4" w:rsidRPr="001F783E" w:rsidRDefault="004342F4" w:rsidP="007D19BF">
            <w:pPr>
              <w:tabs>
                <w:tab w:val="left" w:pos="223"/>
              </w:tabs>
              <w:ind w:right="-118"/>
              <w:jc w:val="center"/>
            </w:pPr>
            <w:bookmarkStart w:id="2" w:name="_Hlk24975514"/>
            <w:r w:rsidRPr="001F783E">
              <w:t>1.1.1</w:t>
            </w:r>
          </w:p>
        </w:tc>
        <w:tc>
          <w:tcPr>
            <w:tcW w:w="14268" w:type="dxa"/>
            <w:gridSpan w:val="3"/>
          </w:tcPr>
          <w:p w14:paraId="5B822A7B" w14:textId="4A5DFEE2" w:rsidR="004342F4" w:rsidRPr="00F93708" w:rsidRDefault="004342F4" w:rsidP="00836193">
            <w:pPr>
              <w:jc w:val="both"/>
              <w:rPr>
                <w:b/>
                <w:bCs/>
                <w:color w:val="000000"/>
              </w:rPr>
            </w:pPr>
            <w:r w:rsidRPr="00F93708">
              <w:rPr>
                <w:b/>
                <w:bCs/>
                <w:color w:val="000000"/>
              </w:rPr>
              <w:t xml:space="preserve">Prekės </w:t>
            </w:r>
            <w:r w:rsidR="00F93708">
              <w:rPr>
                <w:b/>
                <w:bCs/>
                <w:color w:val="000000"/>
              </w:rPr>
              <w:t>g</w:t>
            </w:r>
            <w:r w:rsidRPr="00F93708">
              <w:rPr>
                <w:b/>
                <w:bCs/>
                <w:color w:val="000000"/>
              </w:rPr>
              <w:t>amintojas, modelis ir kodas (jei taikomas) nurodomas pasiūlymo formoje</w:t>
            </w:r>
          </w:p>
          <w:p w14:paraId="2E89F5FC" w14:textId="5334B896" w:rsidR="004342F4" w:rsidRPr="00F93708" w:rsidRDefault="004342F4" w:rsidP="00E6668B">
            <w:pPr>
              <w:pStyle w:val="BodyText"/>
              <w:tabs>
                <w:tab w:val="clear" w:pos="680"/>
                <w:tab w:val="left" w:pos="432"/>
              </w:tabs>
              <w:spacing w:after="0" w:line="240" w:lineRule="auto"/>
              <w:jc w:val="left"/>
              <w:rPr>
                <w:rFonts w:ascii="Times New Roman" w:hAnsi="Times New Roman" w:cs="Times New Roman"/>
                <w:b/>
                <w:bCs/>
                <w:szCs w:val="24"/>
              </w:rPr>
            </w:pPr>
          </w:p>
        </w:tc>
      </w:tr>
      <w:tr w:rsidR="00836193" w:rsidRPr="001F783E" w14:paraId="6D2147A7" w14:textId="77777777" w:rsidTr="0097569E">
        <w:tc>
          <w:tcPr>
            <w:tcW w:w="1042" w:type="dxa"/>
          </w:tcPr>
          <w:p w14:paraId="47FD6879" w14:textId="3B2A1B36" w:rsidR="00836193" w:rsidRPr="001F783E" w:rsidRDefault="00836193" w:rsidP="007D19BF">
            <w:pPr>
              <w:tabs>
                <w:tab w:val="left" w:pos="223"/>
              </w:tabs>
              <w:ind w:right="-118"/>
              <w:jc w:val="center"/>
            </w:pPr>
            <w:r w:rsidRPr="001F783E">
              <w:t>1.1.2</w:t>
            </w:r>
          </w:p>
        </w:tc>
        <w:tc>
          <w:tcPr>
            <w:tcW w:w="5479" w:type="dxa"/>
          </w:tcPr>
          <w:p w14:paraId="5F9DB569" w14:textId="42E82C61" w:rsidR="00836193" w:rsidRPr="001F783E" w:rsidRDefault="00836193" w:rsidP="00A40478">
            <w:pPr>
              <w:jc w:val="both"/>
              <w:rPr>
                <w:color w:val="000000"/>
              </w:rPr>
            </w:pPr>
            <w:r w:rsidRPr="001F783E">
              <w:rPr>
                <w:b/>
                <w:bCs/>
                <w:color w:val="000000"/>
              </w:rPr>
              <w:t>Ne mažiau kaip</w:t>
            </w:r>
            <w:r w:rsidRPr="001F783E">
              <w:rPr>
                <w:color w:val="000000"/>
              </w:rPr>
              <w:t xml:space="preserve"> 20 vnt.</w:t>
            </w:r>
            <w:r w:rsidR="00BF4688">
              <w:rPr>
                <w:color w:val="000000"/>
              </w:rPr>
              <w:t>,</w:t>
            </w:r>
            <w:r w:rsidRPr="001F783E">
              <w:rPr>
                <w:color w:val="000000"/>
              </w:rPr>
              <w:t xml:space="preserve"> </w:t>
            </w:r>
            <w:r w:rsidR="004B0EDA" w:rsidRPr="001F783E">
              <w:rPr>
                <w:b/>
                <w:bCs/>
                <w:color w:val="000000"/>
              </w:rPr>
              <w:t>ne mažiau kaip</w:t>
            </w:r>
            <w:r w:rsidR="004B0EDA" w:rsidRPr="001F783E">
              <w:rPr>
                <w:color w:val="000000"/>
              </w:rPr>
              <w:t xml:space="preserve"> </w:t>
            </w:r>
            <w:r w:rsidRPr="001F783E">
              <w:rPr>
                <w:i/>
                <w:iCs/>
                <w:color w:val="000000"/>
              </w:rPr>
              <w:t>10GBASE-X SFP+</w:t>
            </w:r>
            <w:r w:rsidR="00F07B1F" w:rsidRPr="001F783E">
              <w:rPr>
                <w:i/>
                <w:iCs/>
                <w:color w:val="000000"/>
              </w:rPr>
              <w:t xml:space="preserve"> </w:t>
            </w:r>
            <w:r w:rsidR="003C0283" w:rsidRPr="001F783E">
              <w:rPr>
                <w:color w:val="000000"/>
              </w:rPr>
              <w:t>prievad</w:t>
            </w:r>
            <w:r w:rsidR="00677C12">
              <w:rPr>
                <w:color w:val="000000"/>
              </w:rPr>
              <w:t>ų</w:t>
            </w:r>
            <w:r w:rsidR="003C0283" w:rsidRPr="001F783E">
              <w:rPr>
                <w:color w:val="000000"/>
              </w:rPr>
              <w:t xml:space="preserve"> </w:t>
            </w:r>
            <w:r w:rsidR="00613759" w:rsidRPr="00D34683">
              <w:rPr>
                <w:color w:val="000000"/>
              </w:rPr>
              <w:t>Perkan</w:t>
            </w:r>
            <w:r w:rsidR="00ED06EF" w:rsidRPr="00D34683">
              <w:rPr>
                <w:color w:val="000000"/>
              </w:rPr>
              <w:t>č</w:t>
            </w:r>
            <w:r w:rsidR="00613759" w:rsidRPr="00D34683">
              <w:rPr>
                <w:color w:val="000000"/>
              </w:rPr>
              <w:t>iojoje organizacijoje naudojam</w:t>
            </w:r>
            <w:r w:rsidR="00677C12">
              <w:rPr>
                <w:color w:val="000000"/>
              </w:rPr>
              <w:t>iems</w:t>
            </w:r>
            <w:r w:rsidR="00613759" w:rsidRPr="00D34683">
              <w:rPr>
                <w:color w:val="000000"/>
              </w:rPr>
              <w:t xml:space="preserve"> </w:t>
            </w:r>
            <w:r w:rsidRPr="001F783E">
              <w:rPr>
                <w:color w:val="000000"/>
              </w:rPr>
              <w:t>keičiamiems fizinės terpės moduliams</w:t>
            </w:r>
            <w:r w:rsidR="00A40478" w:rsidRPr="001F783E">
              <w:rPr>
                <w:color w:val="000000"/>
              </w:rPr>
              <w:t xml:space="preserve">, </w:t>
            </w:r>
            <w:r w:rsidR="00A40478" w:rsidRPr="00D34683">
              <w:rPr>
                <w:b/>
                <w:bCs/>
                <w:color w:val="000000"/>
              </w:rPr>
              <w:t>n</w:t>
            </w:r>
            <w:r w:rsidRPr="001F783E">
              <w:rPr>
                <w:b/>
                <w:bCs/>
                <w:color w:val="000000"/>
              </w:rPr>
              <w:t>e mažiau kaip</w:t>
            </w:r>
            <w:r w:rsidRPr="001F783E">
              <w:rPr>
                <w:color w:val="000000"/>
              </w:rPr>
              <w:t xml:space="preserve"> 4 vnt. </w:t>
            </w:r>
            <w:r w:rsidR="004B0EDA" w:rsidRPr="001F783E">
              <w:rPr>
                <w:b/>
                <w:bCs/>
                <w:color w:val="000000"/>
              </w:rPr>
              <w:t>ne mažiau kaip</w:t>
            </w:r>
            <w:r w:rsidR="004B0EDA" w:rsidRPr="001F783E">
              <w:rPr>
                <w:color w:val="000000"/>
              </w:rPr>
              <w:t xml:space="preserve"> </w:t>
            </w:r>
            <w:r w:rsidR="006D0BEE" w:rsidRPr="001F783E">
              <w:rPr>
                <w:i/>
                <w:iCs/>
                <w:color w:val="000000"/>
              </w:rPr>
              <w:t>10G Ethernet (</w:t>
            </w:r>
            <w:r w:rsidR="000A5820" w:rsidRPr="001F783E">
              <w:rPr>
                <w:i/>
                <w:iCs/>
                <w:color w:val="000000"/>
              </w:rPr>
              <w:t>turi būti suderinam</w:t>
            </w:r>
            <w:r w:rsidR="0048553B">
              <w:rPr>
                <w:i/>
                <w:iCs/>
                <w:color w:val="000000"/>
              </w:rPr>
              <w:t>i</w:t>
            </w:r>
            <w:r w:rsidR="000A5820" w:rsidRPr="001F783E">
              <w:rPr>
                <w:i/>
                <w:iCs/>
                <w:color w:val="000000"/>
              </w:rPr>
              <w:t xml:space="preserve"> su </w:t>
            </w:r>
            <w:r w:rsidR="006D0BEE" w:rsidRPr="001F783E">
              <w:rPr>
                <w:i/>
                <w:iCs/>
                <w:color w:val="000000"/>
              </w:rPr>
              <w:t>100/1000/10000</w:t>
            </w:r>
            <w:r w:rsidR="000A5820" w:rsidRPr="001F783E">
              <w:rPr>
                <w:i/>
                <w:iCs/>
                <w:color w:val="000000"/>
              </w:rPr>
              <w:t xml:space="preserve"> Mbps</w:t>
            </w:r>
            <w:r w:rsidR="006D0BEE" w:rsidRPr="001F783E">
              <w:rPr>
                <w:i/>
                <w:iCs/>
                <w:color w:val="000000"/>
              </w:rPr>
              <w:t>)</w:t>
            </w:r>
            <w:r w:rsidRPr="001F783E">
              <w:rPr>
                <w:i/>
                <w:iCs/>
                <w:color w:val="000000"/>
              </w:rPr>
              <w:t xml:space="preserve"> </w:t>
            </w:r>
            <w:r w:rsidRPr="001F783E">
              <w:rPr>
                <w:color w:val="000000"/>
              </w:rPr>
              <w:t>prievad</w:t>
            </w:r>
            <w:r w:rsidR="00677C12">
              <w:rPr>
                <w:color w:val="000000"/>
              </w:rPr>
              <w:t>ų</w:t>
            </w:r>
            <w:r w:rsidR="0075551E" w:rsidRPr="001F783E">
              <w:rPr>
                <w:color w:val="000000"/>
              </w:rPr>
              <w:t xml:space="preserve">, kurie </w:t>
            </w:r>
            <w:r w:rsidR="004F7134" w:rsidRPr="001F783E">
              <w:rPr>
                <w:color w:val="000000"/>
              </w:rPr>
              <w:t xml:space="preserve">gali būti </w:t>
            </w:r>
            <w:r w:rsidR="00427B9D" w:rsidRPr="001F783E">
              <w:rPr>
                <w:color w:val="000000"/>
              </w:rPr>
              <w:t>kombinuoti su</w:t>
            </w:r>
            <w:r w:rsidR="005E0654" w:rsidRPr="001F783E">
              <w:rPr>
                <w:color w:val="000000"/>
              </w:rPr>
              <w:t xml:space="preserve"> papildomais</w:t>
            </w:r>
            <w:r w:rsidR="00427B9D" w:rsidRPr="001F783E">
              <w:rPr>
                <w:color w:val="000000"/>
              </w:rPr>
              <w:t xml:space="preserve"> </w:t>
            </w:r>
            <w:r w:rsidR="00427B9D" w:rsidRPr="001F783E">
              <w:rPr>
                <w:i/>
                <w:iCs/>
                <w:color w:val="000000"/>
              </w:rPr>
              <w:t xml:space="preserve">10GBASE-X SFP+ </w:t>
            </w:r>
            <w:r w:rsidR="00427B9D" w:rsidRPr="001F783E">
              <w:rPr>
                <w:color w:val="000000"/>
              </w:rPr>
              <w:t>prievadai</w:t>
            </w:r>
            <w:r w:rsidR="005E0654" w:rsidRPr="001F783E">
              <w:rPr>
                <w:color w:val="000000"/>
              </w:rPr>
              <w:t>s</w:t>
            </w:r>
            <w:r w:rsidR="00427B9D" w:rsidRPr="001F783E">
              <w:rPr>
                <w:color w:val="000000"/>
              </w:rPr>
              <w:t xml:space="preserve"> keičiamiems fizinės terpės moduliams</w:t>
            </w:r>
            <w:r w:rsidR="00A40478" w:rsidRPr="001F783E">
              <w:rPr>
                <w:color w:val="000000"/>
              </w:rPr>
              <w:t xml:space="preserve">, </w:t>
            </w:r>
            <w:r w:rsidR="00A40478" w:rsidRPr="00D34683">
              <w:rPr>
                <w:b/>
                <w:bCs/>
                <w:color w:val="000000"/>
              </w:rPr>
              <w:t>t</w:t>
            </w:r>
            <w:r w:rsidRPr="001F783E">
              <w:rPr>
                <w:b/>
                <w:bCs/>
                <w:color w:val="000000"/>
              </w:rPr>
              <w:t>uri būti</w:t>
            </w:r>
            <w:r w:rsidRPr="001F783E">
              <w:rPr>
                <w:color w:val="000000"/>
              </w:rPr>
              <w:t xml:space="preserve"> konsolės prievadai </w:t>
            </w:r>
            <w:r w:rsidRPr="001F783E">
              <w:rPr>
                <w:i/>
                <w:iCs/>
                <w:color w:val="000000"/>
              </w:rPr>
              <w:t>RJ-45 ir USB</w:t>
            </w:r>
            <w:r w:rsidR="00AF368C" w:rsidRPr="001F783E">
              <w:rPr>
                <w:i/>
                <w:iCs/>
                <w:color w:val="000000"/>
              </w:rPr>
              <w:t xml:space="preserve"> </w:t>
            </w:r>
            <w:r w:rsidR="00AF368C" w:rsidRPr="001F783E">
              <w:rPr>
                <w:b/>
                <w:bCs/>
                <w:color w:val="000000"/>
              </w:rPr>
              <w:t>arba jiems lygiaverčiai</w:t>
            </w:r>
            <w:r w:rsidRPr="001F783E">
              <w:rPr>
                <w:b/>
                <w:bCs/>
                <w:color w:val="000000"/>
              </w:rPr>
              <w:t>.</w:t>
            </w:r>
          </w:p>
        </w:tc>
        <w:tc>
          <w:tcPr>
            <w:tcW w:w="4536" w:type="dxa"/>
          </w:tcPr>
          <w:p w14:paraId="4045539D"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EA5790A"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41567FB9" w14:textId="77777777" w:rsidTr="0097569E">
        <w:tc>
          <w:tcPr>
            <w:tcW w:w="1042" w:type="dxa"/>
          </w:tcPr>
          <w:p w14:paraId="7DE38255" w14:textId="5962BB49" w:rsidR="00836193" w:rsidRPr="001F783E" w:rsidRDefault="00836193" w:rsidP="007D19BF">
            <w:pPr>
              <w:tabs>
                <w:tab w:val="left" w:pos="223"/>
              </w:tabs>
              <w:ind w:right="-118"/>
              <w:jc w:val="center"/>
            </w:pPr>
            <w:r w:rsidRPr="001F783E">
              <w:lastRenderedPageBreak/>
              <w:t>1.1.3</w:t>
            </w:r>
          </w:p>
        </w:tc>
        <w:tc>
          <w:tcPr>
            <w:tcW w:w="5479" w:type="dxa"/>
          </w:tcPr>
          <w:p w14:paraId="7A207A90" w14:textId="30C5BB1F" w:rsidR="00836193" w:rsidRPr="001F783E" w:rsidRDefault="00836193" w:rsidP="00836193">
            <w:pPr>
              <w:jc w:val="both"/>
              <w:rPr>
                <w:color w:val="000000"/>
              </w:rPr>
            </w:pPr>
            <w:r w:rsidRPr="001F783E">
              <w:rPr>
                <w:b/>
                <w:bCs/>
                <w:color w:val="000000"/>
              </w:rPr>
              <w:t>Ne mažiau kaip</w:t>
            </w:r>
            <w:r w:rsidRPr="001F783E">
              <w:rPr>
                <w:color w:val="000000"/>
              </w:rPr>
              <w:t xml:space="preserve"> 1 GB DRAM</w:t>
            </w:r>
            <w:r w:rsidR="00A40478" w:rsidRPr="001F783E">
              <w:rPr>
                <w:color w:val="000000"/>
              </w:rPr>
              <w:t xml:space="preserve">, </w:t>
            </w:r>
            <w:r w:rsidR="00A40478" w:rsidRPr="001F783E">
              <w:rPr>
                <w:b/>
                <w:bCs/>
                <w:color w:val="000000"/>
              </w:rPr>
              <w:t>n</w:t>
            </w:r>
            <w:r w:rsidRPr="001F783E">
              <w:rPr>
                <w:b/>
                <w:bCs/>
                <w:color w:val="000000"/>
              </w:rPr>
              <w:t>e mažiau kaip</w:t>
            </w:r>
            <w:r w:rsidRPr="001F783E">
              <w:rPr>
                <w:color w:val="000000"/>
              </w:rPr>
              <w:t xml:space="preserve"> 512 MB FLASH</w:t>
            </w:r>
            <w:r w:rsidR="004B0EDA" w:rsidRPr="001F783E">
              <w:rPr>
                <w:color w:val="000000"/>
              </w:rPr>
              <w:t xml:space="preserve"> </w:t>
            </w:r>
            <w:r w:rsidR="004B0EDA" w:rsidRPr="001F783E">
              <w:rPr>
                <w:b/>
                <w:bCs/>
                <w:color w:val="000000"/>
              </w:rPr>
              <w:t>arba lygiaverčio</w:t>
            </w:r>
            <w:r w:rsidRPr="001F783E">
              <w:rPr>
                <w:color w:val="000000"/>
              </w:rPr>
              <w:t xml:space="preserve"> tipo atminties;</w:t>
            </w:r>
          </w:p>
          <w:p w14:paraId="4B0ADD86" w14:textId="77777777" w:rsidR="00836193" w:rsidRPr="001F783E" w:rsidRDefault="00836193" w:rsidP="00836193">
            <w:pPr>
              <w:jc w:val="both"/>
              <w:rPr>
                <w:color w:val="000000"/>
              </w:rPr>
            </w:pPr>
            <w:r w:rsidRPr="001F783E">
              <w:rPr>
                <w:b/>
                <w:bCs/>
                <w:color w:val="000000"/>
              </w:rPr>
              <w:t xml:space="preserve">Turi būti </w:t>
            </w:r>
            <w:r w:rsidRPr="001F783E">
              <w:rPr>
                <w:color w:val="000000"/>
              </w:rPr>
              <w:t xml:space="preserve">galimybė komutatoriuje talpinti </w:t>
            </w:r>
            <w:r w:rsidRPr="001F783E">
              <w:rPr>
                <w:b/>
                <w:bCs/>
                <w:color w:val="000000"/>
              </w:rPr>
              <w:t>ne mažiau kaip</w:t>
            </w:r>
            <w:r w:rsidRPr="001F783E">
              <w:rPr>
                <w:color w:val="000000"/>
              </w:rPr>
              <w:t xml:space="preserve"> dvi programinės įrangos versijas;</w:t>
            </w:r>
          </w:p>
          <w:p w14:paraId="1C0C0279" w14:textId="1B798232" w:rsidR="00836193" w:rsidRPr="001F783E" w:rsidRDefault="00836193" w:rsidP="00836193">
            <w:pPr>
              <w:jc w:val="both"/>
              <w:rPr>
                <w:color w:val="000000"/>
              </w:rPr>
            </w:pPr>
            <w:r w:rsidRPr="001F783E">
              <w:rPr>
                <w:b/>
                <w:bCs/>
                <w:color w:val="000000"/>
              </w:rPr>
              <w:t>Turi būti</w:t>
            </w:r>
            <w:r w:rsidRPr="001F783E">
              <w:rPr>
                <w:color w:val="000000"/>
              </w:rPr>
              <w:t xml:space="preserve"> galimybė kopijuoti konfigūracijas ir programinę įrangą prijungiant papildomą laikmeną per USB Type-C </w:t>
            </w:r>
            <w:r w:rsidR="00AF368C" w:rsidRPr="001F783E">
              <w:rPr>
                <w:b/>
                <w:bCs/>
                <w:color w:val="000000"/>
              </w:rPr>
              <w:t>arba lygiavertį</w:t>
            </w:r>
            <w:r w:rsidR="00AF368C" w:rsidRPr="001F783E">
              <w:rPr>
                <w:color w:val="000000"/>
              </w:rPr>
              <w:t xml:space="preserve"> </w:t>
            </w:r>
            <w:r w:rsidRPr="001F783E">
              <w:rPr>
                <w:color w:val="000000"/>
              </w:rPr>
              <w:t>prievadą.</w:t>
            </w:r>
          </w:p>
        </w:tc>
        <w:tc>
          <w:tcPr>
            <w:tcW w:w="4536" w:type="dxa"/>
          </w:tcPr>
          <w:p w14:paraId="13C79EB9"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C20CC9C"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4E8752A8" w14:textId="77777777" w:rsidTr="0097569E">
        <w:tc>
          <w:tcPr>
            <w:tcW w:w="1042" w:type="dxa"/>
          </w:tcPr>
          <w:p w14:paraId="754E3D94" w14:textId="3BB7C31A" w:rsidR="00836193" w:rsidRPr="001F783E" w:rsidRDefault="00836193" w:rsidP="007D19BF">
            <w:pPr>
              <w:tabs>
                <w:tab w:val="left" w:pos="223"/>
              </w:tabs>
              <w:ind w:right="-118"/>
              <w:jc w:val="center"/>
            </w:pPr>
            <w:r w:rsidRPr="001F783E">
              <w:t>1.1.4</w:t>
            </w:r>
          </w:p>
        </w:tc>
        <w:tc>
          <w:tcPr>
            <w:tcW w:w="5479" w:type="dxa"/>
          </w:tcPr>
          <w:p w14:paraId="559D54DE" w14:textId="2DA29B3E" w:rsidR="00836193" w:rsidRPr="001F783E" w:rsidRDefault="00836193" w:rsidP="00836193">
            <w:pPr>
              <w:jc w:val="both"/>
            </w:pPr>
            <w:r w:rsidRPr="001F783E">
              <w:rPr>
                <w:color w:val="000000"/>
              </w:rPr>
              <w:t xml:space="preserve">Maksimalus galimas komutavimo </w:t>
            </w:r>
            <w:r w:rsidR="0063493B" w:rsidRPr="001F783E">
              <w:rPr>
                <w:color w:val="000000"/>
              </w:rPr>
              <w:t xml:space="preserve">našumas (angl. </w:t>
            </w:r>
            <w:r w:rsidR="0063493B" w:rsidRPr="001F783E">
              <w:rPr>
                <w:i/>
                <w:iCs/>
                <w:color w:val="000000"/>
              </w:rPr>
              <w:t>Switching Capacity</w:t>
            </w:r>
            <w:r w:rsidR="0063493B" w:rsidRPr="001F783E">
              <w:rPr>
                <w:color w:val="000000"/>
              </w:rPr>
              <w:t>)</w:t>
            </w:r>
            <w:r w:rsidRPr="001F783E">
              <w:rPr>
                <w:color w:val="000000"/>
              </w:rPr>
              <w:t xml:space="preserve"> pralaidumas </w:t>
            </w:r>
            <w:r w:rsidRPr="001F783E">
              <w:rPr>
                <w:b/>
                <w:bCs/>
                <w:color w:val="000000"/>
              </w:rPr>
              <w:t>ne mažesnis kaip</w:t>
            </w:r>
            <w:r w:rsidRPr="001F783E">
              <w:rPr>
                <w:color w:val="000000"/>
              </w:rPr>
              <w:t xml:space="preserve"> 480</w:t>
            </w:r>
            <w:r w:rsidRPr="001F783E">
              <w:rPr>
                <w:i/>
                <w:iCs/>
                <w:color w:val="000000"/>
              </w:rPr>
              <w:t xml:space="preserve"> Gbps</w:t>
            </w:r>
            <w:r w:rsidRPr="001F783E">
              <w:rPr>
                <w:color w:val="000000"/>
              </w:rPr>
              <w:t>.</w:t>
            </w:r>
          </w:p>
        </w:tc>
        <w:tc>
          <w:tcPr>
            <w:tcW w:w="4536" w:type="dxa"/>
          </w:tcPr>
          <w:p w14:paraId="0FCDBD77"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2EA3886"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583E4721" w14:textId="77777777" w:rsidTr="0097569E">
        <w:tc>
          <w:tcPr>
            <w:tcW w:w="1042" w:type="dxa"/>
          </w:tcPr>
          <w:p w14:paraId="065A924B" w14:textId="13C47F49" w:rsidR="00836193" w:rsidRPr="001F783E" w:rsidRDefault="00836193" w:rsidP="007D19BF">
            <w:pPr>
              <w:tabs>
                <w:tab w:val="left" w:pos="223"/>
              </w:tabs>
              <w:ind w:right="-118"/>
              <w:jc w:val="center"/>
            </w:pPr>
            <w:r w:rsidRPr="001F783E">
              <w:t>1.1.5</w:t>
            </w:r>
          </w:p>
        </w:tc>
        <w:tc>
          <w:tcPr>
            <w:tcW w:w="5479" w:type="dxa"/>
          </w:tcPr>
          <w:p w14:paraId="5BAAE837" w14:textId="0CEE206C" w:rsidR="00836193" w:rsidRPr="001F783E" w:rsidRDefault="00836193" w:rsidP="00836193">
            <w:pPr>
              <w:jc w:val="both"/>
            </w:pPr>
            <w:r w:rsidRPr="001F783E">
              <w:rPr>
                <w:color w:val="000000"/>
              </w:rPr>
              <w:t>Maksimalus galimas paketų perdavimas (</w:t>
            </w:r>
            <w:r w:rsidR="004B0EDA" w:rsidRPr="001F783E">
              <w:rPr>
                <w:b/>
                <w:bCs/>
                <w:color w:val="000000"/>
              </w:rPr>
              <w:t xml:space="preserve">ne mažiau kaip </w:t>
            </w:r>
            <w:r w:rsidRPr="001F783E">
              <w:rPr>
                <w:color w:val="000000"/>
              </w:rPr>
              <w:t xml:space="preserve">64 baitų paketais) </w:t>
            </w:r>
            <w:r w:rsidRPr="001F783E">
              <w:rPr>
                <w:b/>
                <w:bCs/>
                <w:color w:val="000000"/>
              </w:rPr>
              <w:t>ne mažesnis kaip</w:t>
            </w:r>
            <w:r w:rsidRPr="001F783E">
              <w:rPr>
                <w:color w:val="000000"/>
              </w:rPr>
              <w:t xml:space="preserve"> 356</w:t>
            </w:r>
            <w:r w:rsidRPr="001F783E">
              <w:rPr>
                <w:i/>
                <w:iCs/>
                <w:color w:val="000000"/>
              </w:rPr>
              <w:t xml:space="preserve"> Mpps</w:t>
            </w:r>
            <w:r w:rsidRPr="001F783E">
              <w:rPr>
                <w:color w:val="000000"/>
              </w:rPr>
              <w:t>.</w:t>
            </w:r>
          </w:p>
        </w:tc>
        <w:tc>
          <w:tcPr>
            <w:tcW w:w="4536" w:type="dxa"/>
          </w:tcPr>
          <w:p w14:paraId="469B5CD3"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144D222"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56154588" w14:textId="77777777" w:rsidTr="0097569E">
        <w:tc>
          <w:tcPr>
            <w:tcW w:w="1042" w:type="dxa"/>
          </w:tcPr>
          <w:p w14:paraId="67CDD2C8" w14:textId="7453C7E4" w:rsidR="00836193" w:rsidRPr="001F783E" w:rsidRDefault="00836193" w:rsidP="007D19BF">
            <w:pPr>
              <w:tabs>
                <w:tab w:val="left" w:pos="223"/>
              </w:tabs>
              <w:ind w:right="-118"/>
              <w:jc w:val="center"/>
            </w:pPr>
            <w:r w:rsidRPr="001F783E">
              <w:t>1.1.6</w:t>
            </w:r>
          </w:p>
        </w:tc>
        <w:tc>
          <w:tcPr>
            <w:tcW w:w="5479" w:type="dxa"/>
          </w:tcPr>
          <w:p w14:paraId="2FFDEBD4" w14:textId="51BA8436" w:rsidR="0023251A" w:rsidRPr="001F783E" w:rsidRDefault="003E16C5" w:rsidP="0023251A">
            <w:pPr>
              <w:jc w:val="both"/>
              <w:rPr>
                <w:color w:val="000000"/>
                <w:lang w:eastAsia="zh-CN"/>
              </w:rPr>
            </w:pPr>
            <w:r w:rsidRPr="001F783E">
              <w:rPr>
                <w:color w:val="000000"/>
              </w:rPr>
              <w:t xml:space="preserve">Reikalavimai </w:t>
            </w:r>
            <w:r w:rsidR="004342F4" w:rsidRPr="00476493">
              <w:rPr>
                <w:b/>
                <w:bCs/>
                <w:color w:val="000000"/>
              </w:rPr>
              <w:t>ne žeme</w:t>
            </w:r>
            <w:r w:rsidR="00476493" w:rsidRPr="00476493">
              <w:rPr>
                <w:b/>
                <w:bCs/>
                <w:color w:val="000000"/>
              </w:rPr>
              <w:t>snio kaip</w:t>
            </w:r>
            <w:r w:rsidR="00476493">
              <w:rPr>
                <w:color w:val="000000"/>
              </w:rPr>
              <w:t xml:space="preserve"> </w:t>
            </w:r>
            <w:r w:rsidR="00382E72" w:rsidRPr="001F783E">
              <w:rPr>
                <w:color w:val="000000"/>
              </w:rPr>
              <w:t>2 lygmens k</w:t>
            </w:r>
            <w:r w:rsidR="0023251A" w:rsidRPr="001F783E">
              <w:rPr>
                <w:color w:val="000000"/>
              </w:rPr>
              <w:t xml:space="preserve">omutavimo </w:t>
            </w:r>
            <w:r w:rsidR="00A542D4" w:rsidRPr="001F783E">
              <w:rPr>
                <w:color w:val="000000"/>
              </w:rPr>
              <w:t>funkcijoms</w:t>
            </w:r>
            <w:r w:rsidR="0023251A" w:rsidRPr="001F783E">
              <w:rPr>
                <w:color w:val="000000"/>
              </w:rPr>
              <w:t xml:space="preserve"> (angl. </w:t>
            </w:r>
            <w:r w:rsidR="0023251A" w:rsidRPr="001F783E">
              <w:rPr>
                <w:i/>
                <w:iCs/>
                <w:color w:val="000000"/>
              </w:rPr>
              <w:t>Layer 2 Switching</w:t>
            </w:r>
            <w:r w:rsidR="0023251A" w:rsidRPr="001F783E">
              <w:rPr>
                <w:color w:val="000000"/>
              </w:rPr>
              <w:t xml:space="preserve">) </w:t>
            </w:r>
            <w:r w:rsidR="00AF368C" w:rsidRPr="00476493">
              <w:rPr>
                <w:color w:val="000000"/>
              </w:rPr>
              <w:t>(</w:t>
            </w:r>
            <w:r w:rsidR="00AF368C" w:rsidRPr="00476493">
              <w:rPr>
                <w:b/>
                <w:bCs/>
                <w:color w:val="000000"/>
              </w:rPr>
              <w:t>ne prastesni kaip žemiau nurodyti arba lygiaverčiai žemiau nurodytiems)</w:t>
            </w:r>
            <w:r w:rsidR="00AF368C" w:rsidRPr="00476493">
              <w:rPr>
                <w:color w:val="000000"/>
              </w:rPr>
              <w:t>:</w:t>
            </w:r>
          </w:p>
          <w:p w14:paraId="3B4CE8A7" w14:textId="77777777" w:rsidR="0023251A" w:rsidRPr="001F783E" w:rsidRDefault="0023251A" w:rsidP="0023251A">
            <w:pPr>
              <w:spacing w:before="60" w:after="60"/>
              <w:ind w:right="60"/>
              <w:jc w:val="both"/>
              <w:rPr>
                <w:color w:val="000000"/>
              </w:rPr>
            </w:pPr>
            <w:r w:rsidRPr="001F783E">
              <w:rPr>
                <w:b/>
                <w:bCs/>
                <w:color w:val="000000"/>
              </w:rPr>
              <w:t>Turi būti</w:t>
            </w:r>
            <w:r w:rsidRPr="001F783E">
              <w:rPr>
                <w:color w:val="000000"/>
              </w:rPr>
              <w:t xml:space="preserve"> </w:t>
            </w:r>
            <w:r w:rsidRPr="001F783E">
              <w:rPr>
                <w:i/>
                <w:iCs/>
                <w:color w:val="000000"/>
              </w:rPr>
              <w:t>IEEE 802.1d Spanning Tree protokolas;</w:t>
            </w:r>
          </w:p>
          <w:p w14:paraId="108610D5"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w:t>
            </w:r>
            <w:r w:rsidRPr="001F783E">
              <w:rPr>
                <w:i/>
                <w:iCs/>
                <w:color w:val="000000"/>
              </w:rPr>
              <w:t>IEEE 802.1w Rapid Spanning Tree</w:t>
            </w:r>
            <w:r w:rsidRPr="001F783E">
              <w:rPr>
                <w:color w:val="000000"/>
              </w:rPr>
              <w:t xml:space="preserve"> protokolas;</w:t>
            </w:r>
          </w:p>
          <w:p w14:paraId="02407DC5"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w:t>
            </w:r>
            <w:r w:rsidRPr="001F783E">
              <w:rPr>
                <w:i/>
                <w:iCs/>
                <w:color w:val="000000"/>
              </w:rPr>
              <w:t>IEEE 802.1s Multiple Spanning Tree</w:t>
            </w:r>
            <w:r w:rsidRPr="001F783E">
              <w:rPr>
                <w:color w:val="000000"/>
              </w:rPr>
              <w:t xml:space="preserve"> protokolas;</w:t>
            </w:r>
          </w:p>
          <w:p w14:paraId="7F259F7E"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w:t>
            </w:r>
            <w:r w:rsidRPr="001F783E">
              <w:rPr>
                <w:i/>
                <w:iCs/>
                <w:color w:val="000000"/>
              </w:rPr>
              <w:t>IEEE 802.3ad Link Aggregation Control Protocol (LACP)</w:t>
            </w:r>
            <w:r w:rsidRPr="001F783E">
              <w:rPr>
                <w:color w:val="000000"/>
              </w:rPr>
              <w:t xml:space="preserve"> prievadų loginis apjungimas;</w:t>
            </w:r>
          </w:p>
          <w:p w14:paraId="61649611"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w:t>
            </w:r>
            <w:r w:rsidRPr="001F783E">
              <w:rPr>
                <w:i/>
                <w:iCs/>
                <w:color w:val="000000"/>
              </w:rPr>
              <w:t>IEEE 802.1Q VLAN</w:t>
            </w:r>
            <w:r w:rsidRPr="001F783E">
              <w:rPr>
                <w:color w:val="000000"/>
              </w:rPr>
              <w:t>;</w:t>
            </w:r>
          </w:p>
          <w:p w14:paraId="6ADDED4E"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n</w:t>
            </w:r>
            <w:r w:rsidRPr="001F783E">
              <w:rPr>
                <w:b/>
                <w:bCs/>
                <w:color w:val="000000"/>
              </w:rPr>
              <w:t>e mažiau kaip</w:t>
            </w:r>
            <w:r w:rsidRPr="001F783E">
              <w:rPr>
                <w:color w:val="000000"/>
              </w:rPr>
              <w:t xml:space="preserve"> 4000 aktyvių virtualių potinklių (angl. </w:t>
            </w:r>
            <w:r w:rsidRPr="001F783E">
              <w:rPr>
                <w:i/>
                <w:iCs/>
                <w:color w:val="000000"/>
              </w:rPr>
              <w:t>VLAN</w:t>
            </w:r>
            <w:r w:rsidRPr="001F783E">
              <w:rPr>
                <w:color w:val="000000"/>
              </w:rPr>
              <w:t>) vienu metu;</w:t>
            </w:r>
          </w:p>
          <w:p w14:paraId="5EE5AF16" w14:textId="77777777" w:rsidR="0023251A" w:rsidRPr="001F783E" w:rsidRDefault="0023251A" w:rsidP="0023251A">
            <w:pPr>
              <w:jc w:val="both"/>
              <w:rPr>
                <w:color w:val="000000"/>
                <w:lang w:eastAsia="zh-CN"/>
              </w:rPr>
            </w:pPr>
            <w:r w:rsidRPr="001F783E">
              <w:rPr>
                <w:b/>
                <w:bCs/>
                <w:color w:val="000000"/>
              </w:rPr>
              <w:t>Turi būti</w:t>
            </w:r>
            <w:r w:rsidRPr="001F783E">
              <w:rPr>
                <w:color w:val="000000"/>
              </w:rPr>
              <w:t xml:space="preserve"> </w:t>
            </w:r>
            <w:r w:rsidRPr="001F783E">
              <w:rPr>
                <w:i/>
                <w:iCs/>
                <w:color w:val="000000"/>
              </w:rPr>
              <w:t>MAC</w:t>
            </w:r>
            <w:r w:rsidRPr="001F783E">
              <w:rPr>
                <w:color w:val="000000"/>
              </w:rPr>
              <w:t xml:space="preserve"> adresų lentelė (angl. </w:t>
            </w:r>
            <w:r w:rsidRPr="001F783E">
              <w:rPr>
                <w:i/>
                <w:iCs/>
                <w:color w:val="000000"/>
              </w:rPr>
              <w:t>MAC table</w:t>
            </w:r>
            <w:r w:rsidRPr="001F783E">
              <w:rPr>
                <w:color w:val="000000"/>
              </w:rPr>
              <w:t xml:space="preserve">) </w:t>
            </w:r>
            <w:r w:rsidRPr="001F783E">
              <w:rPr>
                <w:b/>
                <w:bCs/>
                <w:color w:val="000000"/>
              </w:rPr>
              <w:t>ne mažiau kaip</w:t>
            </w:r>
            <w:r w:rsidRPr="001F783E">
              <w:rPr>
                <w:color w:val="000000"/>
              </w:rPr>
              <w:t xml:space="preserve"> 16 000 </w:t>
            </w:r>
            <w:r w:rsidRPr="001F783E">
              <w:rPr>
                <w:i/>
                <w:iCs/>
                <w:color w:val="000000"/>
              </w:rPr>
              <w:t>MAC</w:t>
            </w:r>
            <w:r w:rsidRPr="001F783E">
              <w:rPr>
                <w:color w:val="000000"/>
              </w:rPr>
              <w:t xml:space="preserve"> adresų;</w:t>
            </w:r>
          </w:p>
          <w:p w14:paraId="2C7AD29C" w14:textId="77777777" w:rsidR="0023251A" w:rsidRPr="001F783E" w:rsidRDefault="0023251A" w:rsidP="0023251A">
            <w:pPr>
              <w:jc w:val="both"/>
              <w:rPr>
                <w:color w:val="000000"/>
              </w:rPr>
            </w:pPr>
            <w:r w:rsidRPr="001F783E">
              <w:rPr>
                <w:b/>
                <w:bCs/>
                <w:color w:val="000000"/>
              </w:rPr>
              <w:lastRenderedPageBreak/>
              <w:t>Turi būti</w:t>
            </w:r>
            <w:r w:rsidRPr="001F783E">
              <w:rPr>
                <w:color w:val="000000"/>
              </w:rPr>
              <w:t xml:space="preserve"> Maksimalus komutuojamų Ethernet kadrų ilgis </w:t>
            </w:r>
            <w:r w:rsidRPr="001F783E">
              <w:rPr>
                <w:b/>
                <w:bCs/>
                <w:color w:val="000000"/>
              </w:rPr>
              <w:t>ne mažesnis kaip</w:t>
            </w:r>
            <w:r w:rsidRPr="001F783E">
              <w:rPr>
                <w:color w:val="000000"/>
              </w:rPr>
              <w:t xml:space="preserve"> 9000 baitų;</w:t>
            </w:r>
          </w:p>
          <w:p w14:paraId="7EEE688F" w14:textId="5B5EB856" w:rsidR="0023251A" w:rsidRPr="001F783E" w:rsidRDefault="0023251A" w:rsidP="0023251A">
            <w:pPr>
              <w:jc w:val="both"/>
              <w:rPr>
                <w:color w:val="000000"/>
              </w:rPr>
            </w:pPr>
            <w:r w:rsidRPr="001F783E">
              <w:rPr>
                <w:b/>
                <w:bCs/>
                <w:color w:val="000000"/>
              </w:rPr>
              <w:t>Turi būti</w:t>
            </w:r>
            <w:r w:rsidRPr="001F783E">
              <w:rPr>
                <w:color w:val="000000"/>
              </w:rPr>
              <w:t xml:space="preserve"> IGMPv1, IGMPv</w:t>
            </w:r>
            <w:r w:rsidR="00E33755">
              <w:rPr>
                <w:color w:val="000000"/>
              </w:rPr>
              <w:t>2</w:t>
            </w:r>
            <w:r w:rsidRPr="001F783E">
              <w:rPr>
                <w:color w:val="000000"/>
              </w:rPr>
              <w:t xml:space="preserve"> ir IGMPv3 protokolų palaikymas;</w:t>
            </w:r>
          </w:p>
          <w:p w14:paraId="1B2E3781"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privataus VLAN funkcionalumas arba jam analogiškas;</w:t>
            </w:r>
          </w:p>
          <w:p w14:paraId="57140596"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dinaminis VLAN priskyrimas RADIUS protokolu, vykdant 802.1x autentifikaciją;</w:t>
            </w:r>
          </w:p>
          <w:p w14:paraId="36272E66"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automatizuoto VLAN konfigūravimo funkcionalumas GVRP/GARP arba jam analogiškas;</w:t>
            </w:r>
          </w:p>
          <w:p w14:paraId="182BCFE8"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balso VLAN funkcionalumas arba jam analogiškas;</w:t>
            </w:r>
          </w:p>
          <w:p w14:paraId="63D3AA61"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PVE L2 izoliavimo funkcionalumas;</w:t>
            </w:r>
          </w:p>
          <w:p w14:paraId="4A3C46CB"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štormų kontrolė (angl. </w:t>
            </w:r>
            <w:r w:rsidRPr="001F783E">
              <w:rPr>
                <w:i/>
                <w:iCs/>
                <w:color w:val="000000"/>
              </w:rPr>
              <w:t xml:space="preserve">storm </w:t>
            </w:r>
            <w:r w:rsidRPr="001F783E">
              <w:rPr>
                <w:color w:val="000000"/>
              </w:rPr>
              <w:t xml:space="preserve">control) </w:t>
            </w:r>
            <w:r w:rsidRPr="001F783E">
              <w:rPr>
                <w:i/>
                <w:iCs/>
                <w:color w:val="000000"/>
              </w:rPr>
              <w:t>Broadcast</w:t>
            </w:r>
            <w:r w:rsidRPr="001F783E">
              <w:rPr>
                <w:color w:val="000000"/>
              </w:rPr>
              <w:t xml:space="preserve">, </w:t>
            </w:r>
            <w:r w:rsidRPr="001F783E">
              <w:rPr>
                <w:i/>
                <w:iCs/>
                <w:color w:val="000000"/>
              </w:rPr>
              <w:t>Multicast</w:t>
            </w:r>
            <w:r w:rsidRPr="001F783E">
              <w:rPr>
                <w:color w:val="000000"/>
              </w:rPr>
              <w:t xml:space="preserve"> ir nežinomam </w:t>
            </w:r>
            <w:r w:rsidRPr="001F783E">
              <w:rPr>
                <w:i/>
                <w:iCs/>
                <w:color w:val="000000"/>
              </w:rPr>
              <w:t>Unicast</w:t>
            </w:r>
            <w:r w:rsidRPr="001F783E">
              <w:rPr>
                <w:color w:val="000000"/>
              </w:rPr>
              <w:t xml:space="preserve"> duomenų srautams;</w:t>
            </w:r>
          </w:p>
          <w:p w14:paraId="0574C7BF"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automatizuotas pagal laiko grafiką valdomas prievadų įjungimas ir išjungimas.</w:t>
            </w:r>
          </w:p>
          <w:p w14:paraId="6C1F905F" w14:textId="77777777" w:rsidR="0023251A" w:rsidRPr="001F783E" w:rsidRDefault="0023251A" w:rsidP="0023251A">
            <w:pPr>
              <w:jc w:val="both"/>
              <w:rPr>
                <w:color w:val="000000"/>
              </w:rPr>
            </w:pPr>
            <w:r w:rsidRPr="001F783E">
              <w:rPr>
                <w:b/>
                <w:bCs/>
                <w:color w:val="000000"/>
              </w:rPr>
              <w:t>Turi būti</w:t>
            </w:r>
            <w:r w:rsidRPr="001F783E">
              <w:rPr>
                <w:color w:val="000000"/>
              </w:rPr>
              <w:t xml:space="preserve"> iSCSI srauto prioretizavimas ir optimizavimas;</w:t>
            </w:r>
          </w:p>
          <w:p w14:paraId="5E1C2F73" w14:textId="38777AC2" w:rsidR="00836193" w:rsidRPr="001F783E" w:rsidRDefault="0023251A" w:rsidP="0023251A">
            <w:pPr>
              <w:jc w:val="both"/>
            </w:pPr>
            <w:r w:rsidRPr="001F783E">
              <w:rPr>
                <w:b/>
                <w:bCs/>
                <w:color w:val="000000"/>
              </w:rPr>
              <w:t>Turi būti</w:t>
            </w:r>
            <w:r w:rsidRPr="001F783E">
              <w:rPr>
                <w:color w:val="000000"/>
              </w:rPr>
              <w:t xml:space="preserve"> Port Mirroring/RSPAN funkcionalumas, kuris leidžia specialiu VLAN per tinklą perduoti kopijuotus Ethernet kadrus.</w:t>
            </w:r>
          </w:p>
        </w:tc>
        <w:tc>
          <w:tcPr>
            <w:tcW w:w="4536" w:type="dxa"/>
          </w:tcPr>
          <w:p w14:paraId="7A554516"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44855ED"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7FBAD9B2" w14:textId="77777777" w:rsidTr="0097569E">
        <w:tc>
          <w:tcPr>
            <w:tcW w:w="1042" w:type="dxa"/>
          </w:tcPr>
          <w:p w14:paraId="438678F6" w14:textId="4D2874C2" w:rsidR="00836193" w:rsidRPr="001F783E" w:rsidRDefault="00836193" w:rsidP="007D19BF">
            <w:pPr>
              <w:tabs>
                <w:tab w:val="left" w:pos="223"/>
              </w:tabs>
              <w:ind w:right="-118"/>
              <w:jc w:val="center"/>
            </w:pPr>
            <w:r w:rsidRPr="001F783E">
              <w:t>1.1.7</w:t>
            </w:r>
          </w:p>
        </w:tc>
        <w:tc>
          <w:tcPr>
            <w:tcW w:w="5479" w:type="dxa"/>
          </w:tcPr>
          <w:p w14:paraId="0C425205" w14:textId="157BDC37" w:rsidR="00AF368C" w:rsidRPr="001F783E" w:rsidRDefault="00D824AD" w:rsidP="00AF368C">
            <w:pPr>
              <w:jc w:val="both"/>
              <w:rPr>
                <w:color w:val="000000"/>
                <w:lang w:eastAsia="zh-CN"/>
              </w:rPr>
            </w:pPr>
            <w:r w:rsidRPr="001F783E">
              <w:rPr>
                <w:color w:val="000000"/>
              </w:rPr>
              <w:t xml:space="preserve">Reikalavimai </w:t>
            </w:r>
            <w:r w:rsidR="00476493" w:rsidRPr="00476493">
              <w:rPr>
                <w:b/>
                <w:bCs/>
                <w:color w:val="000000"/>
              </w:rPr>
              <w:t>ne žemesnio kaip</w:t>
            </w:r>
            <w:r w:rsidR="00476493">
              <w:rPr>
                <w:color w:val="000000"/>
              </w:rPr>
              <w:t xml:space="preserve"> </w:t>
            </w:r>
            <w:r w:rsidRPr="001F783E">
              <w:rPr>
                <w:color w:val="000000"/>
              </w:rPr>
              <w:t xml:space="preserve">3 lygmens (angl. </w:t>
            </w:r>
            <w:r w:rsidRPr="001F783E">
              <w:rPr>
                <w:i/>
                <w:iCs/>
                <w:color w:val="000000"/>
              </w:rPr>
              <w:t>Layer 3</w:t>
            </w:r>
            <w:r w:rsidRPr="001F783E">
              <w:rPr>
                <w:color w:val="000000"/>
              </w:rPr>
              <w:t xml:space="preserve">) </w:t>
            </w:r>
            <w:r w:rsidR="00A542D4" w:rsidRPr="001F783E">
              <w:rPr>
                <w:color w:val="000000"/>
              </w:rPr>
              <w:t xml:space="preserve">komutavimo funkcijoms </w:t>
            </w:r>
            <w:r w:rsidR="00AF368C" w:rsidRPr="00476493">
              <w:rPr>
                <w:color w:val="000000"/>
              </w:rPr>
              <w:t>(</w:t>
            </w:r>
            <w:r w:rsidR="00AF368C" w:rsidRPr="00476493">
              <w:rPr>
                <w:b/>
                <w:bCs/>
                <w:color w:val="000000"/>
              </w:rPr>
              <w:t>ne prastesni kaip žemiau nurodyti arba lygiaverčiai žemiau nurodytiems)</w:t>
            </w:r>
            <w:r w:rsidR="00AF368C" w:rsidRPr="00476493">
              <w:rPr>
                <w:color w:val="000000"/>
              </w:rPr>
              <w:t>:</w:t>
            </w:r>
          </w:p>
          <w:p w14:paraId="152C36C6" w14:textId="77777777" w:rsidR="00D824AD" w:rsidRPr="001F783E" w:rsidRDefault="00D824AD" w:rsidP="00D824AD">
            <w:pPr>
              <w:jc w:val="both"/>
              <w:rPr>
                <w:color w:val="000000"/>
                <w:lang w:eastAsia="zh-CN"/>
              </w:rPr>
            </w:pPr>
            <w:r w:rsidRPr="001F783E">
              <w:rPr>
                <w:b/>
                <w:bCs/>
                <w:color w:val="000000"/>
              </w:rPr>
              <w:t>Turi būti</w:t>
            </w:r>
            <w:r w:rsidRPr="001F783E">
              <w:rPr>
                <w:color w:val="000000"/>
              </w:rPr>
              <w:t xml:space="preserve"> </w:t>
            </w:r>
            <w:r w:rsidRPr="001F783E">
              <w:rPr>
                <w:i/>
                <w:iCs/>
                <w:color w:val="000000"/>
              </w:rPr>
              <w:t>IPv4</w:t>
            </w:r>
            <w:r w:rsidRPr="001F783E">
              <w:rPr>
                <w:color w:val="000000"/>
              </w:rPr>
              <w:t xml:space="preserve"> maršruto parinkimas: </w:t>
            </w:r>
            <w:r w:rsidRPr="001F783E">
              <w:rPr>
                <w:b/>
                <w:bCs/>
                <w:color w:val="000000"/>
              </w:rPr>
              <w:t>n</w:t>
            </w:r>
            <w:r w:rsidRPr="001F783E">
              <w:rPr>
                <w:rFonts w:eastAsia="Times New Roman"/>
                <w:b/>
                <w:bCs/>
                <w:color w:val="000000"/>
              </w:rPr>
              <w:t>e mažiau kaip</w:t>
            </w:r>
            <w:r w:rsidRPr="001F783E">
              <w:rPr>
                <w:rFonts w:eastAsia="Times New Roman"/>
                <w:color w:val="000000"/>
              </w:rPr>
              <w:t xml:space="preserve"> 980 statinių maršrutų (angl. </w:t>
            </w:r>
            <w:r w:rsidRPr="001F783E">
              <w:rPr>
                <w:rFonts w:eastAsia="Times New Roman"/>
                <w:i/>
                <w:iCs/>
                <w:color w:val="000000"/>
              </w:rPr>
              <w:t>static routes</w:t>
            </w:r>
            <w:r w:rsidRPr="001F783E">
              <w:rPr>
                <w:rFonts w:eastAsia="Times New Roman"/>
                <w:color w:val="000000"/>
              </w:rPr>
              <w:t xml:space="preserve">); </w:t>
            </w:r>
            <w:r w:rsidRPr="001F783E">
              <w:rPr>
                <w:rFonts w:eastAsia="Times New Roman"/>
                <w:b/>
                <w:bCs/>
                <w:color w:val="000000"/>
              </w:rPr>
              <w:t>ne mažiau kaip</w:t>
            </w:r>
            <w:r w:rsidRPr="001F783E">
              <w:rPr>
                <w:rFonts w:eastAsia="Times New Roman"/>
                <w:color w:val="000000"/>
              </w:rPr>
              <w:t xml:space="preserve"> 120 IP sąsajų (angl. </w:t>
            </w:r>
            <w:r w:rsidRPr="001F783E">
              <w:rPr>
                <w:rFonts w:eastAsia="Times New Roman"/>
                <w:i/>
                <w:iCs/>
                <w:color w:val="000000"/>
              </w:rPr>
              <w:t>IP interfaces</w:t>
            </w:r>
            <w:r w:rsidRPr="001F783E">
              <w:rPr>
                <w:rFonts w:eastAsia="Times New Roman"/>
                <w:color w:val="000000"/>
              </w:rPr>
              <w:t xml:space="preserve">); </w:t>
            </w:r>
            <w:r w:rsidRPr="001F783E">
              <w:rPr>
                <w:rFonts w:eastAsia="Times New Roman"/>
                <w:b/>
                <w:bCs/>
                <w:color w:val="000000"/>
              </w:rPr>
              <w:t>t</w:t>
            </w:r>
            <w:r w:rsidRPr="001F783E">
              <w:rPr>
                <w:b/>
                <w:bCs/>
                <w:color w:val="000000"/>
              </w:rPr>
              <w:t>uri būti</w:t>
            </w:r>
            <w:r w:rsidRPr="001F783E">
              <w:rPr>
                <w:color w:val="000000"/>
              </w:rPr>
              <w:t xml:space="preserve"> </w:t>
            </w:r>
            <w:r w:rsidRPr="001F783E">
              <w:rPr>
                <w:i/>
                <w:iCs/>
                <w:color w:val="000000"/>
              </w:rPr>
              <w:lastRenderedPageBreak/>
              <w:t>Classless Interdomain Routing (CIDR)</w:t>
            </w:r>
            <w:r w:rsidRPr="001F783E">
              <w:rPr>
                <w:color w:val="000000"/>
              </w:rPr>
              <w:t xml:space="preserve"> </w:t>
            </w:r>
            <w:r w:rsidRPr="001F783E">
              <w:rPr>
                <w:color w:val="000000"/>
                <w:lang w:eastAsia="zh-CN"/>
              </w:rPr>
              <w:t>suderinamumas</w:t>
            </w:r>
            <w:r w:rsidRPr="001F783E">
              <w:rPr>
                <w:color w:val="000000"/>
              </w:rPr>
              <w:t xml:space="preserve">; </w:t>
            </w:r>
          </w:p>
          <w:p w14:paraId="5C3E0306" w14:textId="77777777" w:rsidR="00D824AD" w:rsidRPr="001F783E" w:rsidRDefault="00D824AD" w:rsidP="00D824AD">
            <w:pPr>
              <w:jc w:val="both"/>
              <w:rPr>
                <w:color w:val="000000"/>
              </w:rPr>
            </w:pPr>
            <w:r w:rsidRPr="001F783E">
              <w:rPr>
                <w:b/>
                <w:bCs/>
                <w:color w:val="000000"/>
              </w:rPr>
              <w:t>Turi būti</w:t>
            </w:r>
            <w:r w:rsidRPr="001F783E">
              <w:rPr>
                <w:color w:val="000000"/>
              </w:rPr>
              <w:t xml:space="preserve"> </w:t>
            </w:r>
            <w:r w:rsidRPr="001F783E">
              <w:rPr>
                <w:i/>
                <w:iCs/>
                <w:color w:val="000000"/>
              </w:rPr>
              <w:t xml:space="preserve">Dynamic Host Configuration Protocol (DHCP) Relay </w:t>
            </w:r>
            <w:r w:rsidRPr="001F783E">
              <w:rPr>
                <w:color w:val="000000"/>
              </w:rPr>
              <w:t>iš</w:t>
            </w:r>
            <w:r w:rsidRPr="001F783E">
              <w:rPr>
                <w:i/>
                <w:iCs/>
                <w:color w:val="000000"/>
              </w:rPr>
              <w:t xml:space="preserve"> Layer 3 </w:t>
            </w:r>
            <w:r w:rsidRPr="001F783E">
              <w:rPr>
                <w:color w:val="000000"/>
              </w:rPr>
              <w:t>sąsajos su IP adresu;</w:t>
            </w:r>
          </w:p>
          <w:p w14:paraId="5206E6C1" w14:textId="77777777" w:rsidR="00D824AD" w:rsidRPr="001F783E" w:rsidRDefault="00D824AD" w:rsidP="00D824AD">
            <w:pPr>
              <w:jc w:val="both"/>
              <w:rPr>
                <w:color w:val="000000"/>
              </w:rPr>
            </w:pPr>
            <w:r w:rsidRPr="001F783E">
              <w:rPr>
                <w:b/>
                <w:bCs/>
                <w:color w:val="000000"/>
              </w:rPr>
              <w:t>Turi būti</w:t>
            </w:r>
            <w:r w:rsidRPr="001F783E">
              <w:rPr>
                <w:color w:val="000000"/>
              </w:rPr>
              <w:t xml:space="preserve"> </w:t>
            </w:r>
            <w:r w:rsidRPr="001F783E">
              <w:rPr>
                <w:i/>
                <w:iCs/>
                <w:color w:val="000000"/>
              </w:rPr>
              <w:t xml:space="preserve">Dynamic Host Configuration Protocol (DHCP) Server </w:t>
            </w:r>
            <w:r w:rsidRPr="001F783E">
              <w:rPr>
                <w:color w:val="000000"/>
                <w:lang w:eastAsia="zh-CN"/>
              </w:rPr>
              <w:t>suderinamumas</w:t>
            </w:r>
            <w:r w:rsidRPr="001F783E">
              <w:rPr>
                <w:color w:val="000000"/>
              </w:rPr>
              <w:t>;</w:t>
            </w:r>
          </w:p>
          <w:p w14:paraId="6DCF5154" w14:textId="77777777" w:rsidR="00D824AD" w:rsidRPr="001F783E" w:rsidRDefault="00D824AD" w:rsidP="00D824AD">
            <w:pPr>
              <w:jc w:val="both"/>
              <w:rPr>
                <w:color w:val="000000"/>
              </w:rPr>
            </w:pPr>
            <w:r w:rsidRPr="001F783E">
              <w:rPr>
                <w:b/>
                <w:bCs/>
                <w:color w:val="000000"/>
              </w:rPr>
              <w:t>Turi būti</w:t>
            </w:r>
            <w:r w:rsidRPr="001F783E">
              <w:rPr>
                <w:color w:val="000000"/>
              </w:rPr>
              <w:t xml:space="preserve"> galimybė konfigūruoti fizinius, agreguotus, VLAN ar loginius (angl. </w:t>
            </w:r>
            <w:r w:rsidRPr="001F783E">
              <w:rPr>
                <w:i/>
                <w:iCs/>
                <w:color w:val="000000"/>
              </w:rPr>
              <w:t>loopback</w:t>
            </w:r>
            <w:r w:rsidRPr="001F783E">
              <w:rPr>
                <w:color w:val="000000"/>
              </w:rPr>
              <w:t xml:space="preserve">) prievadus kaip L3 lygio prievadus; </w:t>
            </w:r>
          </w:p>
          <w:p w14:paraId="456FEDD7" w14:textId="77777777" w:rsidR="00D824AD" w:rsidRPr="001F783E" w:rsidRDefault="00D824AD" w:rsidP="00D824AD">
            <w:pPr>
              <w:jc w:val="both"/>
              <w:rPr>
                <w:i/>
                <w:iCs/>
                <w:color w:val="000000"/>
              </w:rPr>
            </w:pPr>
            <w:r w:rsidRPr="001F783E">
              <w:rPr>
                <w:b/>
                <w:bCs/>
                <w:color w:val="000000"/>
              </w:rPr>
              <w:t>Turi būti</w:t>
            </w:r>
            <w:r w:rsidRPr="001F783E">
              <w:rPr>
                <w:color w:val="000000"/>
              </w:rPr>
              <w:t xml:space="preserve"> sąlyginis maršrutizavimas pagal prieigos sąrašų taisykles (angl. </w:t>
            </w:r>
            <w:r w:rsidRPr="001F783E">
              <w:rPr>
                <w:i/>
                <w:iCs/>
                <w:color w:val="000000"/>
              </w:rPr>
              <w:t>Policy-Based Routing based on ACL)</w:t>
            </w:r>
            <w:r w:rsidRPr="001F783E">
              <w:rPr>
                <w:color w:val="000000"/>
                <w:lang w:eastAsia="zh-CN"/>
              </w:rPr>
              <w:t xml:space="preserve"> suderinamumas</w:t>
            </w:r>
            <w:r w:rsidRPr="001F783E">
              <w:rPr>
                <w:i/>
                <w:iCs/>
                <w:color w:val="000000"/>
              </w:rPr>
              <w:t>;</w:t>
            </w:r>
          </w:p>
          <w:p w14:paraId="18DB3B47" w14:textId="7204215A" w:rsidR="00836193" w:rsidRPr="001F783E" w:rsidRDefault="00D824AD" w:rsidP="00D824AD">
            <w:pPr>
              <w:jc w:val="both"/>
            </w:pPr>
            <w:r w:rsidRPr="001F783E">
              <w:rPr>
                <w:b/>
                <w:bCs/>
                <w:color w:val="000000"/>
              </w:rPr>
              <w:t>Turi būti</w:t>
            </w:r>
            <w:r w:rsidRPr="001F783E">
              <w:rPr>
                <w:color w:val="000000"/>
              </w:rPr>
              <w:t xml:space="preserve"> </w:t>
            </w:r>
            <w:r w:rsidRPr="001F783E">
              <w:rPr>
                <w:i/>
                <w:iCs/>
                <w:color w:val="000000"/>
              </w:rPr>
              <w:t>UDP Relay ir</w:t>
            </w:r>
            <w:r w:rsidRPr="001F783E">
              <w:rPr>
                <w:i/>
                <w:iCs/>
                <w:color w:val="000000"/>
                <w:lang w:eastAsia="zh-CN"/>
              </w:rPr>
              <w:t xml:space="preserve"> RIP v2 </w:t>
            </w:r>
            <w:r w:rsidRPr="001F783E">
              <w:rPr>
                <w:color w:val="000000"/>
                <w:lang w:eastAsia="zh-CN"/>
              </w:rPr>
              <w:t>suderinamumas.</w:t>
            </w:r>
          </w:p>
        </w:tc>
        <w:tc>
          <w:tcPr>
            <w:tcW w:w="4536" w:type="dxa"/>
          </w:tcPr>
          <w:p w14:paraId="2D7DD854"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FE0D792"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2C6F6AC8" w14:textId="77777777" w:rsidTr="0097569E">
        <w:tc>
          <w:tcPr>
            <w:tcW w:w="1042" w:type="dxa"/>
          </w:tcPr>
          <w:p w14:paraId="49115457" w14:textId="241404EE" w:rsidR="00836193" w:rsidRPr="001F783E" w:rsidRDefault="00836193" w:rsidP="007D19BF">
            <w:pPr>
              <w:tabs>
                <w:tab w:val="left" w:pos="223"/>
              </w:tabs>
              <w:ind w:right="-118"/>
              <w:jc w:val="center"/>
            </w:pPr>
            <w:r w:rsidRPr="001F783E">
              <w:t>1.1.8</w:t>
            </w:r>
          </w:p>
        </w:tc>
        <w:tc>
          <w:tcPr>
            <w:tcW w:w="5479" w:type="dxa"/>
          </w:tcPr>
          <w:p w14:paraId="0E0195FD" w14:textId="77777777" w:rsidR="00CA7FC0" w:rsidRPr="00A13DD3" w:rsidRDefault="00CA7FC0" w:rsidP="00CA7FC0">
            <w:pPr>
              <w:jc w:val="both"/>
              <w:rPr>
                <w:color w:val="000000"/>
              </w:rPr>
            </w:pPr>
            <w:r w:rsidRPr="00A13DD3">
              <w:rPr>
                <w:color w:val="000000"/>
              </w:rPr>
              <w:t xml:space="preserve">Komutatorių sujungimas (angl. </w:t>
            </w:r>
            <w:r w:rsidRPr="00A13DD3">
              <w:rPr>
                <w:i/>
                <w:iCs/>
                <w:color w:val="000000"/>
              </w:rPr>
              <w:t>Stacking</w:t>
            </w:r>
            <w:r w:rsidRPr="00A13DD3">
              <w:rPr>
                <w:color w:val="000000"/>
              </w:rPr>
              <w:t xml:space="preserve">) į vieną loginį komutatorių </w:t>
            </w:r>
            <w:r w:rsidRPr="00A13DD3">
              <w:rPr>
                <w:b/>
                <w:bCs/>
                <w:color w:val="000000"/>
              </w:rPr>
              <w:t>ne prastesnis kaip arba lygiavertis</w:t>
            </w:r>
            <w:r w:rsidRPr="00A13DD3">
              <w:rPr>
                <w:color w:val="000000"/>
              </w:rPr>
              <w:t>:</w:t>
            </w:r>
          </w:p>
          <w:p w14:paraId="6DE3B2B2" w14:textId="0E21D28E" w:rsidR="00CA7FC0" w:rsidRPr="00A13DD3" w:rsidRDefault="00CA7FC0" w:rsidP="00CA7FC0">
            <w:pPr>
              <w:jc w:val="both"/>
              <w:rPr>
                <w:color w:val="000000"/>
              </w:rPr>
            </w:pPr>
            <w:r w:rsidRPr="00A13DD3">
              <w:rPr>
                <w:b/>
                <w:bCs/>
                <w:color w:val="000000"/>
              </w:rPr>
              <w:t>Turi būti</w:t>
            </w:r>
            <w:r w:rsidRPr="00A13DD3">
              <w:rPr>
                <w:color w:val="000000"/>
              </w:rPr>
              <w:t xml:space="preserve"> galimybė sujungti (angl. </w:t>
            </w:r>
            <w:r w:rsidRPr="00A13DD3">
              <w:rPr>
                <w:i/>
                <w:iCs/>
                <w:color w:val="000000"/>
              </w:rPr>
              <w:t>Stacking</w:t>
            </w:r>
            <w:r w:rsidRPr="00A13DD3">
              <w:rPr>
                <w:color w:val="000000"/>
              </w:rPr>
              <w:t xml:space="preserve">) </w:t>
            </w:r>
            <w:r w:rsidRPr="00A13DD3">
              <w:rPr>
                <w:b/>
                <w:bCs/>
                <w:color w:val="000000"/>
              </w:rPr>
              <w:t>ne mažiau kaip</w:t>
            </w:r>
            <w:r w:rsidRPr="00A13DD3">
              <w:rPr>
                <w:color w:val="000000"/>
              </w:rPr>
              <w:t xml:space="preserve"> 8 vnt. komutatorių į vieną loginį komutatorių</w:t>
            </w:r>
            <w:r w:rsidR="00A13DD3" w:rsidRPr="00A13DD3">
              <w:rPr>
                <w:color w:val="000000"/>
              </w:rPr>
              <w:t xml:space="preserve">. Kartu su komutatoriumi </w:t>
            </w:r>
            <w:r w:rsidR="00A13DD3" w:rsidRPr="00A13DD3">
              <w:rPr>
                <w:b/>
                <w:bCs/>
                <w:color w:val="000000"/>
              </w:rPr>
              <w:t>turi būti</w:t>
            </w:r>
            <w:r w:rsidR="00A13DD3" w:rsidRPr="00A13DD3">
              <w:rPr>
                <w:color w:val="000000"/>
              </w:rPr>
              <w:t xml:space="preserve"> pateiktas jungimo į vieną loginį komutatorių kabelis, kurio ilgis ne mažiau 3 metrų.</w:t>
            </w:r>
          </w:p>
          <w:p w14:paraId="38DD7109" w14:textId="683CA9B7" w:rsidR="00836193" w:rsidRPr="001F783E" w:rsidRDefault="00CA7FC0" w:rsidP="005A74E6">
            <w:pPr>
              <w:jc w:val="both"/>
            </w:pPr>
            <w:r w:rsidRPr="00A13DD3">
              <w:rPr>
                <w:b/>
                <w:bCs/>
                <w:color w:val="000000"/>
              </w:rPr>
              <w:t>Turi palaikyti</w:t>
            </w:r>
            <w:r w:rsidRPr="00A13DD3">
              <w:rPr>
                <w:color w:val="000000"/>
              </w:rPr>
              <w:t xml:space="preserve"> skirtingų komutatorių sujungtų į vieną virtualų komutatorių prievadų sugrupavimą ir agregavimą (angl.</w:t>
            </w:r>
            <w:r w:rsidRPr="00A13DD3">
              <w:rPr>
                <w:i/>
                <w:iCs/>
                <w:color w:val="000000"/>
              </w:rPr>
              <w:t xml:space="preserve"> LAG</w:t>
            </w:r>
            <w:r w:rsidRPr="00A13DD3">
              <w:rPr>
                <w:color w:val="000000"/>
              </w:rPr>
              <w:t>)</w:t>
            </w:r>
            <w:r w:rsidR="00C069A6">
              <w:rPr>
                <w:color w:val="000000"/>
              </w:rPr>
              <w:t>.</w:t>
            </w:r>
          </w:p>
        </w:tc>
        <w:tc>
          <w:tcPr>
            <w:tcW w:w="4536" w:type="dxa"/>
          </w:tcPr>
          <w:p w14:paraId="22464189"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C4CE162"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1BD92415" w14:textId="77777777" w:rsidTr="0097569E">
        <w:tc>
          <w:tcPr>
            <w:tcW w:w="1042" w:type="dxa"/>
          </w:tcPr>
          <w:p w14:paraId="26D708C7" w14:textId="2F0DD8C2" w:rsidR="00836193" w:rsidRPr="001F783E" w:rsidRDefault="00836193" w:rsidP="007D19BF">
            <w:pPr>
              <w:tabs>
                <w:tab w:val="left" w:pos="223"/>
              </w:tabs>
              <w:ind w:right="-118"/>
              <w:jc w:val="center"/>
            </w:pPr>
            <w:r w:rsidRPr="001F783E">
              <w:t>1.1.9</w:t>
            </w:r>
          </w:p>
        </w:tc>
        <w:tc>
          <w:tcPr>
            <w:tcW w:w="5479" w:type="dxa"/>
          </w:tcPr>
          <w:p w14:paraId="43AFDEDB" w14:textId="12D409E9" w:rsidR="00836193" w:rsidRPr="001F783E" w:rsidRDefault="00836193" w:rsidP="00836193">
            <w:pPr>
              <w:jc w:val="both"/>
              <w:rPr>
                <w:color w:val="000000"/>
              </w:rPr>
            </w:pPr>
            <w:r w:rsidRPr="001F783E">
              <w:rPr>
                <w:color w:val="000000"/>
              </w:rPr>
              <w:t xml:space="preserve">Saugumo funkcionalumas </w:t>
            </w:r>
            <w:r w:rsidR="00AF368C" w:rsidRPr="00C47508">
              <w:rPr>
                <w:b/>
                <w:bCs/>
                <w:color w:val="000000"/>
              </w:rPr>
              <w:t>ne prastesnis kaip žemiau nurodytas arba lygiavertis  žemiau nurodytiems</w:t>
            </w:r>
            <w:r w:rsidR="00AF368C" w:rsidRPr="00C47508">
              <w:rPr>
                <w:color w:val="000000"/>
              </w:rPr>
              <w:t>:</w:t>
            </w:r>
            <w:r w:rsidR="00AF368C" w:rsidRPr="001F783E" w:rsidDel="00AF368C">
              <w:rPr>
                <w:b/>
                <w:bCs/>
                <w:color w:val="000000"/>
              </w:rPr>
              <w:t xml:space="preserve"> </w:t>
            </w:r>
            <w:r w:rsidRPr="001F783E">
              <w:rPr>
                <w:b/>
                <w:bCs/>
                <w:color w:val="000000"/>
              </w:rPr>
              <w:t>Turi būti</w:t>
            </w:r>
            <w:r w:rsidRPr="001F783E">
              <w:rPr>
                <w:color w:val="000000"/>
              </w:rPr>
              <w:t xml:space="preserve"> SSH (angl. </w:t>
            </w:r>
            <w:r w:rsidRPr="001F783E">
              <w:rPr>
                <w:i/>
                <w:iCs/>
                <w:color w:val="000000"/>
              </w:rPr>
              <w:t>Secure Shell</w:t>
            </w:r>
            <w:r w:rsidRPr="001F783E">
              <w:rPr>
                <w:color w:val="000000"/>
              </w:rPr>
              <w:t>);</w:t>
            </w:r>
          </w:p>
          <w:p w14:paraId="4D05499B"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SSL (angl. </w:t>
            </w:r>
            <w:r w:rsidRPr="001F783E">
              <w:rPr>
                <w:i/>
                <w:iCs/>
                <w:color w:val="000000"/>
              </w:rPr>
              <w:t>Secure Socket Layer</w:t>
            </w:r>
            <w:r w:rsidRPr="001F783E">
              <w:rPr>
                <w:color w:val="000000"/>
              </w:rPr>
              <w:t>);</w:t>
            </w:r>
          </w:p>
          <w:p w14:paraId="5EE5952D"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tapatumo nustatymas </w:t>
            </w:r>
            <w:r w:rsidRPr="001F783E">
              <w:rPr>
                <w:i/>
                <w:iCs/>
                <w:color w:val="000000"/>
              </w:rPr>
              <w:t>IEEE 802.1x</w:t>
            </w:r>
            <w:r w:rsidRPr="001F783E">
              <w:rPr>
                <w:color w:val="000000"/>
              </w:rPr>
              <w:t xml:space="preserve"> protokolu;</w:t>
            </w:r>
          </w:p>
          <w:p w14:paraId="2898BF55" w14:textId="77777777" w:rsidR="00836193" w:rsidRPr="001F783E" w:rsidRDefault="00836193" w:rsidP="00836193">
            <w:pPr>
              <w:jc w:val="both"/>
              <w:rPr>
                <w:color w:val="000000"/>
              </w:rPr>
            </w:pPr>
            <w:r w:rsidRPr="001F783E">
              <w:rPr>
                <w:b/>
                <w:bCs/>
                <w:color w:val="000000"/>
              </w:rPr>
              <w:lastRenderedPageBreak/>
              <w:t>Turi būti</w:t>
            </w:r>
            <w:r w:rsidRPr="001F783E">
              <w:rPr>
                <w:color w:val="000000"/>
              </w:rPr>
              <w:t xml:space="preserve"> autentifikavimą per Web sąsają (angl. </w:t>
            </w:r>
            <w:r w:rsidRPr="001F783E">
              <w:rPr>
                <w:i/>
                <w:iCs/>
                <w:color w:val="000000"/>
              </w:rPr>
              <w:t>Web based authentication</w:t>
            </w:r>
            <w:r w:rsidRPr="001F783E">
              <w:rPr>
                <w:color w:val="000000"/>
              </w:rPr>
              <w:t>);</w:t>
            </w:r>
          </w:p>
          <w:p w14:paraId="06F0ED82"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apsauga nuo neleistino DHCP serverio įjungimo į tinklą (angl. </w:t>
            </w:r>
            <w:r w:rsidRPr="001F783E">
              <w:rPr>
                <w:i/>
                <w:iCs/>
                <w:color w:val="000000"/>
              </w:rPr>
              <w:t>DHCP snooping</w:t>
            </w:r>
            <w:r w:rsidRPr="001F783E">
              <w:rPr>
                <w:color w:val="000000"/>
              </w:rPr>
              <w:t>);</w:t>
            </w:r>
          </w:p>
          <w:p w14:paraId="63D44E98"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dinaminis </w:t>
            </w:r>
            <w:r w:rsidRPr="001F783E">
              <w:rPr>
                <w:i/>
                <w:iCs/>
                <w:color w:val="000000"/>
              </w:rPr>
              <w:t xml:space="preserve">ARP </w:t>
            </w:r>
            <w:r w:rsidRPr="001F783E">
              <w:rPr>
                <w:color w:val="000000"/>
              </w:rPr>
              <w:t xml:space="preserve">inspektavimas (angl. </w:t>
            </w:r>
            <w:r w:rsidRPr="001F783E">
              <w:rPr>
                <w:i/>
                <w:iCs/>
                <w:color w:val="000000"/>
              </w:rPr>
              <w:t>Dynamic ARP Inspection (DAI)</w:t>
            </w:r>
            <w:r w:rsidRPr="001F783E">
              <w:rPr>
                <w:color w:val="000000"/>
              </w:rPr>
              <w:t>);</w:t>
            </w:r>
          </w:p>
          <w:p w14:paraId="62D80A2A"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apsauga nuo neleistino prisijungimo pagal siuntėjo MAC adresą (angl. </w:t>
            </w:r>
            <w:r w:rsidRPr="001F783E">
              <w:rPr>
                <w:i/>
                <w:iCs/>
                <w:color w:val="000000"/>
              </w:rPr>
              <w:t>Port security</w:t>
            </w:r>
            <w:r w:rsidRPr="001F783E">
              <w:rPr>
                <w:color w:val="000000"/>
              </w:rPr>
              <w:t>), ribojant leistinų MAC adresų skaičių;</w:t>
            </w:r>
          </w:p>
          <w:p w14:paraId="150ACB25"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w:t>
            </w:r>
            <w:r w:rsidRPr="001F783E">
              <w:rPr>
                <w:i/>
                <w:iCs/>
                <w:color w:val="000000"/>
              </w:rPr>
              <w:t>TACACS+</w:t>
            </w:r>
            <w:r w:rsidRPr="001F783E">
              <w:rPr>
                <w:color w:val="000000"/>
              </w:rPr>
              <w:t xml:space="preserve"> ir </w:t>
            </w:r>
            <w:r w:rsidRPr="001F783E">
              <w:rPr>
                <w:i/>
                <w:iCs/>
                <w:color w:val="000000"/>
              </w:rPr>
              <w:t>RADIUS</w:t>
            </w:r>
            <w:r w:rsidRPr="001F783E">
              <w:rPr>
                <w:color w:val="000000"/>
              </w:rPr>
              <w:t xml:space="preserve"> autentifikavimas;</w:t>
            </w:r>
          </w:p>
          <w:p w14:paraId="5A2014C5"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lokalus administratoriaus autentifikavimas pagal vartotojo vardą / slaptažodį;</w:t>
            </w:r>
          </w:p>
          <w:p w14:paraId="1BC9AA9A"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skirtingų teisių suteikimas administratoriui, priklausomai nuo autentifikavimo rezultato;</w:t>
            </w:r>
          </w:p>
          <w:p w14:paraId="22A2920A"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apsauga nuo paslaugos trikdymo atakos (angl.</w:t>
            </w:r>
            <w:r w:rsidRPr="001F783E">
              <w:rPr>
                <w:i/>
                <w:iCs/>
                <w:color w:val="000000"/>
              </w:rPr>
              <w:t xml:space="preserve"> Denial of Service (DoS)</w:t>
            </w:r>
            <w:r w:rsidRPr="001F783E">
              <w:rPr>
                <w:color w:val="000000"/>
              </w:rPr>
              <w:t>)</w:t>
            </w:r>
          </w:p>
          <w:p w14:paraId="227889B8" w14:textId="51C95708" w:rsidR="00836193" w:rsidRPr="001F783E" w:rsidRDefault="00836193" w:rsidP="00836193">
            <w:pPr>
              <w:jc w:val="both"/>
            </w:pPr>
            <w:r w:rsidRPr="001F783E">
              <w:rPr>
                <w:b/>
                <w:bCs/>
                <w:color w:val="000000"/>
              </w:rPr>
              <w:t>Ne mažiau kaip</w:t>
            </w:r>
            <w:r w:rsidRPr="001F783E">
              <w:rPr>
                <w:color w:val="000000"/>
              </w:rPr>
              <w:t xml:space="preserve"> </w:t>
            </w:r>
            <w:r w:rsidRPr="00C47508">
              <w:rPr>
                <w:color w:val="000000"/>
              </w:rPr>
              <w:t>1000</w:t>
            </w:r>
            <w:r w:rsidRPr="001F783E">
              <w:rPr>
                <w:color w:val="000000"/>
              </w:rPr>
              <w:t xml:space="preserve"> prieigos kontrolės sąrašų (angl. </w:t>
            </w:r>
            <w:r w:rsidRPr="001F783E">
              <w:rPr>
                <w:i/>
                <w:iCs/>
                <w:color w:val="000000"/>
              </w:rPr>
              <w:t>Access Control Lists</w:t>
            </w:r>
            <w:r w:rsidRPr="001F783E">
              <w:rPr>
                <w:color w:val="000000"/>
              </w:rPr>
              <w:t>).</w:t>
            </w:r>
          </w:p>
        </w:tc>
        <w:tc>
          <w:tcPr>
            <w:tcW w:w="4536" w:type="dxa"/>
          </w:tcPr>
          <w:p w14:paraId="05482001"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B0076C5"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20F055F1" w14:textId="77777777" w:rsidTr="0097569E">
        <w:tc>
          <w:tcPr>
            <w:tcW w:w="1042" w:type="dxa"/>
          </w:tcPr>
          <w:p w14:paraId="709AF9DD" w14:textId="41414A17" w:rsidR="00836193" w:rsidRPr="001F783E" w:rsidRDefault="00836193" w:rsidP="007D19BF">
            <w:pPr>
              <w:tabs>
                <w:tab w:val="left" w:pos="223"/>
              </w:tabs>
              <w:ind w:right="-118"/>
              <w:jc w:val="center"/>
            </w:pPr>
            <w:r w:rsidRPr="001F783E">
              <w:t>1.1.10</w:t>
            </w:r>
          </w:p>
        </w:tc>
        <w:tc>
          <w:tcPr>
            <w:tcW w:w="5479" w:type="dxa"/>
          </w:tcPr>
          <w:p w14:paraId="4A11B34E" w14:textId="21F196DC" w:rsidR="00836193" w:rsidRPr="001F783E" w:rsidRDefault="00836193" w:rsidP="00836193">
            <w:pPr>
              <w:jc w:val="both"/>
              <w:rPr>
                <w:color w:val="000000"/>
              </w:rPr>
            </w:pPr>
            <w:r w:rsidRPr="001F783E">
              <w:rPr>
                <w:b/>
                <w:bCs/>
                <w:color w:val="000000"/>
              </w:rPr>
              <w:t>Turi būti</w:t>
            </w:r>
            <w:r w:rsidRPr="001F783E">
              <w:rPr>
                <w:color w:val="000000"/>
              </w:rPr>
              <w:t xml:space="preserve"> paslaugos kokybė (angl. </w:t>
            </w:r>
            <w:r w:rsidRPr="001F783E">
              <w:rPr>
                <w:i/>
                <w:iCs/>
                <w:color w:val="000000"/>
              </w:rPr>
              <w:t>Quality of Service (QoS)</w:t>
            </w:r>
            <w:r w:rsidRPr="001F783E">
              <w:rPr>
                <w:color w:val="000000"/>
              </w:rPr>
              <w:t>)</w:t>
            </w:r>
            <w:r w:rsidR="00BE0566" w:rsidRPr="001F783E">
              <w:rPr>
                <w:color w:val="000000"/>
              </w:rPr>
              <w:t xml:space="preserve">, </w:t>
            </w:r>
            <w:r w:rsidR="00BE0566" w:rsidRPr="001F783E">
              <w:rPr>
                <w:b/>
                <w:bCs/>
                <w:color w:val="000000"/>
              </w:rPr>
              <w:t>n</w:t>
            </w:r>
            <w:r w:rsidRPr="001F783E">
              <w:rPr>
                <w:b/>
                <w:bCs/>
                <w:color w:val="000000"/>
              </w:rPr>
              <w:t>e mažiau kaip</w:t>
            </w:r>
            <w:r w:rsidRPr="001F783E">
              <w:rPr>
                <w:color w:val="000000"/>
              </w:rPr>
              <w:t xml:space="preserve"> 8 prioriteto lygiai visuose prievaduose (angl. </w:t>
            </w:r>
            <w:r w:rsidRPr="001F783E">
              <w:rPr>
                <w:i/>
                <w:iCs/>
                <w:color w:val="000000"/>
              </w:rPr>
              <w:t>Priority levels/queues</w:t>
            </w:r>
            <w:r w:rsidRPr="001F783E">
              <w:rPr>
                <w:color w:val="000000"/>
              </w:rPr>
              <w:t>)</w:t>
            </w:r>
            <w:r w:rsidR="00BE0566" w:rsidRPr="001F783E">
              <w:rPr>
                <w:color w:val="000000"/>
              </w:rPr>
              <w:t>;</w:t>
            </w:r>
            <w:r w:rsidR="00276F71" w:rsidRPr="001F783E">
              <w:rPr>
                <w:color w:val="000000"/>
              </w:rPr>
              <w:t xml:space="preserve"> </w:t>
            </w:r>
            <w:r w:rsidRPr="001F783E">
              <w:rPr>
                <w:i/>
                <w:iCs/>
                <w:color w:val="000000"/>
              </w:rPr>
              <w:t xml:space="preserve">IEEE 802.1p </w:t>
            </w:r>
            <w:r w:rsidR="00AF368C" w:rsidRPr="001F783E">
              <w:rPr>
                <w:b/>
                <w:bCs/>
                <w:i/>
                <w:iCs/>
                <w:color w:val="000000"/>
              </w:rPr>
              <w:t>arba lygiaverčio</w:t>
            </w:r>
            <w:r w:rsidR="00AF368C" w:rsidRPr="001F783E">
              <w:rPr>
                <w:i/>
                <w:iCs/>
                <w:color w:val="000000"/>
              </w:rPr>
              <w:t xml:space="preserve"> </w:t>
            </w:r>
            <w:r w:rsidRPr="001F783E">
              <w:rPr>
                <w:color w:val="000000"/>
              </w:rPr>
              <w:t>standarto palaikymas</w:t>
            </w:r>
            <w:r w:rsidRPr="001F783E">
              <w:rPr>
                <w:i/>
                <w:iCs/>
                <w:color w:val="000000"/>
              </w:rPr>
              <w:t xml:space="preserve"> </w:t>
            </w:r>
            <w:r w:rsidRPr="001F783E">
              <w:rPr>
                <w:color w:val="000000"/>
              </w:rPr>
              <w:t>ir</w:t>
            </w:r>
            <w:r w:rsidRPr="001F783E">
              <w:rPr>
                <w:i/>
                <w:iCs/>
                <w:color w:val="000000"/>
              </w:rPr>
              <w:t xml:space="preserve"> </w:t>
            </w:r>
            <w:r w:rsidRPr="001F783E">
              <w:rPr>
                <w:color w:val="000000"/>
              </w:rPr>
              <w:t>CoS reikšmės išsaugojimas</w:t>
            </w:r>
            <w:r w:rsidR="00B418A6" w:rsidRPr="001F783E">
              <w:rPr>
                <w:color w:val="000000"/>
              </w:rPr>
              <w:t xml:space="preserve"> </w:t>
            </w:r>
            <w:r w:rsidR="00B418A6" w:rsidRPr="001F783E">
              <w:rPr>
                <w:b/>
                <w:bCs/>
                <w:color w:val="000000"/>
              </w:rPr>
              <w:t>arba lygiavertis</w:t>
            </w:r>
            <w:r w:rsidR="00B418A6" w:rsidRPr="001F783E">
              <w:rPr>
                <w:color w:val="000000"/>
              </w:rPr>
              <w:t xml:space="preserve"> funkcionalumas;</w:t>
            </w:r>
          </w:p>
          <w:p w14:paraId="39746915" w14:textId="7E416FA8" w:rsidR="00836193" w:rsidRPr="001F783E" w:rsidRDefault="00836193" w:rsidP="00700988">
            <w:pPr>
              <w:jc w:val="both"/>
              <w:rPr>
                <w:rFonts w:eastAsia="Times New Roman"/>
                <w:color w:val="000000"/>
              </w:rPr>
            </w:pPr>
            <w:r w:rsidRPr="001F783E">
              <w:rPr>
                <w:b/>
                <w:bCs/>
                <w:color w:val="000000"/>
              </w:rPr>
              <w:t>Turi būti</w:t>
            </w:r>
            <w:r w:rsidRPr="001F783E">
              <w:rPr>
                <w:color w:val="000000"/>
              </w:rPr>
              <w:t xml:space="preserve"> paketų žymėjimas klasifikavimas </w:t>
            </w:r>
            <w:r w:rsidR="00AF368C" w:rsidRPr="001F783E">
              <w:rPr>
                <w:b/>
                <w:bCs/>
                <w:color w:val="000000"/>
              </w:rPr>
              <w:t>ne mažiau kaip</w:t>
            </w:r>
            <w:r w:rsidR="00AF368C" w:rsidRPr="001F783E">
              <w:rPr>
                <w:color w:val="000000"/>
              </w:rPr>
              <w:t xml:space="preserve"> </w:t>
            </w:r>
            <w:r w:rsidRPr="001F783E">
              <w:rPr>
                <w:color w:val="000000"/>
              </w:rPr>
              <w:t>pagal:</w:t>
            </w:r>
            <w:r w:rsidR="00700988" w:rsidRPr="001F783E">
              <w:rPr>
                <w:color w:val="000000"/>
              </w:rPr>
              <w:t xml:space="preserve"> </w:t>
            </w:r>
            <w:r w:rsidRPr="001F783E">
              <w:rPr>
                <w:rFonts w:eastAsia="Times New Roman"/>
                <w:i/>
                <w:iCs/>
                <w:color w:val="000000"/>
              </w:rPr>
              <w:t xml:space="preserve">L2 CoS </w:t>
            </w:r>
            <w:r w:rsidRPr="001F783E">
              <w:rPr>
                <w:rFonts w:eastAsia="Times New Roman"/>
                <w:color w:val="000000"/>
              </w:rPr>
              <w:t>reikšmes</w:t>
            </w:r>
            <w:r w:rsidRPr="001F783E">
              <w:rPr>
                <w:rFonts w:eastAsia="Times New Roman"/>
                <w:i/>
                <w:iCs/>
                <w:color w:val="000000"/>
              </w:rPr>
              <w:t>;</w:t>
            </w:r>
            <w:r w:rsidR="00700988" w:rsidRPr="001F783E">
              <w:rPr>
                <w:rFonts w:eastAsia="Times New Roman"/>
                <w:i/>
                <w:iCs/>
                <w:color w:val="000000"/>
              </w:rPr>
              <w:t xml:space="preserve"> </w:t>
            </w:r>
            <w:r w:rsidRPr="001F783E">
              <w:rPr>
                <w:rFonts w:eastAsia="Times New Roman"/>
                <w:i/>
                <w:iCs/>
                <w:color w:val="000000"/>
              </w:rPr>
              <w:t>L3 TOS</w:t>
            </w:r>
            <w:r w:rsidRPr="001F783E">
              <w:rPr>
                <w:rFonts w:eastAsia="Times New Roman"/>
                <w:color w:val="000000"/>
              </w:rPr>
              <w:t xml:space="preserve"> ir </w:t>
            </w:r>
            <w:r w:rsidRPr="001F783E">
              <w:rPr>
                <w:rFonts w:eastAsia="Times New Roman"/>
                <w:i/>
                <w:iCs/>
                <w:color w:val="000000"/>
              </w:rPr>
              <w:t>DSCP</w:t>
            </w:r>
            <w:r w:rsidRPr="001F783E">
              <w:rPr>
                <w:rFonts w:eastAsia="Times New Roman"/>
                <w:color w:val="000000"/>
              </w:rPr>
              <w:t xml:space="preserve"> reikšmes;</w:t>
            </w:r>
            <w:r w:rsidR="00700988" w:rsidRPr="001F783E">
              <w:rPr>
                <w:rFonts w:eastAsia="Times New Roman"/>
                <w:color w:val="000000"/>
              </w:rPr>
              <w:t xml:space="preserve"> </w:t>
            </w:r>
            <w:r w:rsidRPr="001F783E">
              <w:rPr>
                <w:rFonts w:eastAsia="Times New Roman"/>
                <w:color w:val="000000"/>
              </w:rPr>
              <w:t xml:space="preserve">gavėjo / siuntėjo </w:t>
            </w:r>
            <w:r w:rsidRPr="001F783E">
              <w:rPr>
                <w:rFonts w:eastAsia="Times New Roman"/>
                <w:i/>
                <w:iCs/>
                <w:color w:val="000000"/>
              </w:rPr>
              <w:t>IP</w:t>
            </w:r>
            <w:r w:rsidRPr="001F783E">
              <w:rPr>
                <w:rFonts w:eastAsia="Times New Roman"/>
                <w:color w:val="000000"/>
              </w:rPr>
              <w:t xml:space="preserve"> adresus;</w:t>
            </w:r>
            <w:r w:rsidR="00AF368C" w:rsidRPr="001F783E">
              <w:rPr>
                <w:rFonts w:eastAsia="Times New Roman"/>
                <w:color w:val="000000"/>
              </w:rPr>
              <w:t xml:space="preserve"> </w:t>
            </w:r>
            <w:r w:rsidRPr="001F783E">
              <w:rPr>
                <w:rFonts w:eastAsia="Times New Roman"/>
                <w:color w:val="000000"/>
              </w:rPr>
              <w:t xml:space="preserve">gavėjo / siuntėjo </w:t>
            </w:r>
            <w:r w:rsidRPr="001F783E">
              <w:rPr>
                <w:rFonts w:eastAsia="Times New Roman"/>
                <w:i/>
                <w:iCs/>
                <w:color w:val="000000"/>
              </w:rPr>
              <w:t>TCP/UDP</w:t>
            </w:r>
            <w:r w:rsidRPr="001F783E">
              <w:rPr>
                <w:rFonts w:eastAsia="Times New Roman"/>
                <w:color w:val="000000"/>
              </w:rPr>
              <w:t xml:space="preserve"> prievado numerį;</w:t>
            </w:r>
          </w:p>
          <w:p w14:paraId="04708A33" w14:textId="01D78B9A" w:rsidR="00836193" w:rsidRPr="001F783E" w:rsidRDefault="00836193" w:rsidP="00836193">
            <w:pPr>
              <w:jc w:val="both"/>
            </w:pPr>
            <w:r w:rsidRPr="001F783E">
              <w:rPr>
                <w:b/>
                <w:bCs/>
                <w:color w:val="000000"/>
              </w:rPr>
              <w:lastRenderedPageBreak/>
              <w:t>Turi būti</w:t>
            </w:r>
            <w:r w:rsidRPr="001F783E">
              <w:rPr>
                <w:color w:val="000000"/>
              </w:rPr>
              <w:t xml:space="preserve"> įeinančio srauto pralaid</w:t>
            </w:r>
            <w:r w:rsidR="00475EAA" w:rsidRPr="001F783E">
              <w:rPr>
                <w:color w:val="000000"/>
              </w:rPr>
              <w:t>u</w:t>
            </w:r>
            <w:r w:rsidRPr="001F783E">
              <w:rPr>
                <w:color w:val="000000"/>
              </w:rPr>
              <w:t xml:space="preserve">mo ribojimas (angl. Ingress </w:t>
            </w:r>
            <w:r w:rsidRPr="001F783E">
              <w:rPr>
                <w:i/>
                <w:iCs/>
                <w:color w:val="000000"/>
              </w:rPr>
              <w:t>Rate limiting</w:t>
            </w:r>
            <w:r w:rsidRPr="001F783E">
              <w:rPr>
                <w:color w:val="000000"/>
              </w:rPr>
              <w:t>)</w:t>
            </w:r>
            <w:r w:rsidR="00B418A6" w:rsidRPr="001F783E">
              <w:rPr>
                <w:color w:val="000000"/>
              </w:rPr>
              <w:t xml:space="preserve"> </w:t>
            </w:r>
            <w:r w:rsidR="00B418A6" w:rsidRPr="001F783E">
              <w:rPr>
                <w:b/>
                <w:bCs/>
                <w:color w:val="000000"/>
              </w:rPr>
              <w:t>arba lygiavertis</w:t>
            </w:r>
            <w:r w:rsidR="00B418A6" w:rsidRPr="001F783E">
              <w:rPr>
                <w:color w:val="000000"/>
              </w:rPr>
              <w:t xml:space="preserve"> funkcionalumas.</w:t>
            </w:r>
          </w:p>
        </w:tc>
        <w:tc>
          <w:tcPr>
            <w:tcW w:w="4536" w:type="dxa"/>
          </w:tcPr>
          <w:p w14:paraId="6C728431"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0463873"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33182850" w14:textId="77777777" w:rsidTr="0097569E">
        <w:tc>
          <w:tcPr>
            <w:tcW w:w="1042" w:type="dxa"/>
          </w:tcPr>
          <w:p w14:paraId="15D22631" w14:textId="00C4365E" w:rsidR="00836193" w:rsidRPr="001F783E" w:rsidRDefault="00836193" w:rsidP="007D19BF">
            <w:pPr>
              <w:tabs>
                <w:tab w:val="left" w:pos="223"/>
              </w:tabs>
              <w:ind w:right="-118"/>
              <w:jc w:val="center"/>
            </w:pPr>
            <w:r w:rsidRPr="001F783E">
              <w:t>1.1.11</w:t>
            </w:r>
          </w:p>
        </w:tc>
        <w:tc>
          <w:tcPr>
            <w:tcW w:w="5479" w:type="dxa"/>
          </w:tcPr>
          <w:p w14:paraId="7FADCB11" w14:textId="77777777" w:rsidR="00836193" w:rsidRPr="001F783E" w:rsidRDefault="00836193" w:rsidP="00836193">
            <w:pPr>
              <w:jc w:val="both"/>
              <w:rPr>
                <w:color w:val="000000"/>
              </w:rPr>
            </w:pPr>
            <w:r w:rsidRPr="001F783E">
              <w:rPr>
                <w:color w:val="000000"/>
              </w:rPr>
              <w:t xml:space="preserve">Valdymas ir stebėjimas </w:t>
            </w:r>
            <w:r w:rsidRPr="001F783E">
              <w:rPr>
                <w:b/>
                <w:bCs/>
                <w:color w:val="000000"/>
              </w:rPr>
              <w:t>ne prastesnis kaip arba lygiavertis</w:t>
            </w:r>
            <w:r w:rsidRPr="001F783E">
              <w:rPr>
                <w:color w:val="000000"/>
              </w:rPr>
              <w:t>:</w:t>
            </w:r>
          </w:p>
          <w:p w14:paraId="49543845" w14:textId="35C4B378" w:rsidR="00836193" w:rsidRPr="001F783E" w:rsidRDefault="00836193" w:rsidP="00836193">
            <w:pPr>
              <w:jc w:val="both"/>
              <w:rPr>
                <w:color w:val="000000"/>
              </w:rPr>
            </w:pPr>
            <w:r w:rsidRPr="001F783E">
              <w:rPr>
                <w:b/>
                <w:bCs/>
                <w:color w:val="000000"/>
              </w:rPr>
              <w:t>Turi būti</w:t>
            </w:r>
            <w:r w:rsidRPr="001F783E">
              <w:rPr>
                <w:color w:val="000000"/>
              </w:rPr>
              <w:t xml:space="preserve"> pateikta centralizuota komutatorių valdymo programin</w:t>
            </w:r>
            <w:r w:rsidR="002A3FFE">
              <w:rPr>
                <w:color w:val="000000"/>
              </w:rPr>
              <w:t>ė</w:t>
            </w:r>
            <w:r w:rsidRPr="001F783E">
              <w:rPr>
                <w:color w:val="000000"/>
              </w:rPr>
              <w:t xml:space="preserve"> įrang</w:t>
            </w:r>
            <w:r w:rsidR="002A3FFE">
              <w:rPr>
                <w:color w:val="000000"/>
              </w:rPr>
              <w:t>a</w:t>
            </w:r>
            <w:r w:rsidRPr="001F783E">
              <w:rPr>
                <w:color w:val="000000"/>
              </w:rPr>
              <w:t xml:space="preserve"> skirta valdyti </w:t>
            </w:r>
            <w:r w:rsidRPr="001F783E">
              <w:rPr>
                <w:b/>
                <w:bCs/>
                <w:color w:val="000000"/>
              </w:rPr>
              <w:t>ne mažiau kaip</w:t>
            </w:r>
            <w:r w:rsidRPr="001F783E">
              <w:rPr>
                <w:color w:val="000000"/>
              </w:rPr>
              <w:t xml:space="preserve"> 25 komutatori</w:t>
            </w:r>
            <w:r w:rsidR="009564BB">
              <w:rPr>
                <w:color w:val="000000"/>
              </w:rPr>
              <w:t>us ir kuri</w:t>
            </w:r>
            <w:r w:rsidRPr="001F783E">
              <w:rPr>
                <w:color w:val="000000"/>
              </w:rPr>
              <w:t xml:space="preserve"> </w:t>
            </w:r>
            <w:r w:rsidR="00ED472F">
              <w:rPr>
                <w:color w:val="000000"/>
              </w:rPr>
              <w:t>yra</w:t>
            </w:r>
            <w:r w:rsidR="005B795A">
              <w:rPr>
                <w:color w:val="000000"/>
              </w:rPr>
              <w:t xml:space="preserve"> suderinama su</w:t>
            </w:r>
            <w:r w:rsidR="009564BB" w:rsidRPr="001F783E">
              <w:rPr>
                <w:color w:val="000000"/>
              </w:rPr>
              <w:t xml:space="preserve"> </w:t>
            </w:r>
            <w:r w:rsidR="006D6621" w:rsidRPr="001F783E">
              <w:rPr>
                <w:color w:val="000000"/>
              </w:rPr>
              <w:t xml:space="preserve">Perkančiosios organizacijos </w:t>
            </w:r>
            <w:r w:rsidR="005B795A" w:rsidRPr="001F783E">
              <w:rPr>
                <w:color w:val="000000"/>
              </w:rPr>
              <w:t>naudojam</w:t>
            </w:r>
            <w:r w:rsidR="005A7E1E">
              <w:rPr>
                <w:color w:val="000000"/>
              </w:rPr>
              <w:t>os</w:t>
            </w:r>
            <w:r w:rsidR="005B795A" w:rsidRPr="001F783E">
              <w:rPr>
                <w:color w:val="000000"/>
              </w:rPr>
              <w:t xml:space="preserve"> </w:t>
            </w:r>
            <w:r w:rsidR="006D6621" w:rsidRPr="001F783E">
              <w:rPr>
                <w:color w:val="000000"/>
              </w:rPr>
              <w:t>operacin</w:t>
            </w:r>
            <w:r w:rsidR="005A7E1E">
              <w:rPr>
                <w:color w:val="000000"/>
              </w:rPr>
              <w:t>ės</w:t>
            </w:r>
            <w:r w:rsidR="006D6621" w:rsidRPr="001F783E">
              <w:rPr>
                <w:color w:val="000000"/>
              </w:rPr>
              <w:t xml:space="preserve"> </w:t>
            </w:r>
            <w:r w:rsidR="00ED472F" w:rsidRPr="001F783E">
              <w:rPr>
                <w:color w:val="000000"/>
              </w:rPr>
              <w:t>sistem</w:t>
            </w:r>
            <w:r w:rsidR="005A7E1E">
              <w:rPr>
                <w:color w:val="000000"/>
              </w:rPr>
              <w:t xml:space="preserve">os </w:t>
            </w:r>
            <w:r w:rsidRPr="001F783E">
              <w:rPr>
                <w:color w:val="000000"/>
              </w:rPr>
              <w:t>Windows</w:t>
            </w:r>
            <w:r w:rsidR="005A7E1E">
              <w:rPr>
                <w:color w:val="000000"/>
              </w:rPr>
              <w:t xml:space="preserve"> naujausiomis Windows ir Windows Server versijomis</w:t>
            </w:r>
            <w:r w:rsidR="00987F52">
              <w:rPr>
                <w:color w:val="000000"/>
              </w:rPr>
              <w:t>;</w:t>
            </w:r>
            <w:r w:rsidR="00AE5419" w:rsidRPr="001F783E">
              <w:rPr>
                <w:color w:val="000000"/>
              </w:rPr>
              <w:t xml:space="preserve"> </w:t>
            </w:r>
          </w:p>
          <w:p w14:paraId="3EFF9AE3"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valdymo komandinė eilutė CLI (angl. </w:t>
            </w:r>
            <w:r w:rsidRPr="001F783E">
              <w:rPr>
                <w:i/>
                <w:iCs/>
                <w:color w:val="000000"/>
              </w:rPr>
              <w:t>Command Line Interface</w:t>
            </w:r>
            <w:r w:rsidRPr="001F783E">
              <w:rPr>
                <w:color w:val="000000"/>
              </w:rPr>
              <w:t>);</w:t>
            </w:r>
          </w:p>
          <w:p w14:paraId="6EE5DEEA"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valdymo grafinė vartotojo sąsaja (angl. </w:t>
            </w:r>
            <w:r w:rsidRPr="001F783E">
              <w:rPr>
                <w:i/>
                <w:iCs/>
                <w:color w:val="000000"/>
              </w:rPr>
              <w:t>GUI/Web</w:t>
            </w:r>
            <w:r w:rsidRPr="001F783E">
              <w:rPr>
                <w:color w:val="000000"/>
              </w:rPr>
              <w:t>);</w:t>
            </w:r>
          </w:p>
          <w:p w14:paraId="03A598CB"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protokolai naudojami prisijungimui prie įrangos valdymo: </w:t>
            </w:r>
            <w:r w:rsidRPr="001F783E">
              <w:rPr>
                <w:i/>
                <w:iCs/>
                <w:color w:val="000000"/>
              </w:rPr>
              <w:t>SSHv2</w:t>
            </w:r>
            <w:r w:rsidRPr="001F783E">
              <w:rPr>
                <w:color w:val="000000"/>
              </w:rPr>
              <w:t>,</w:t>
            </w:r>
            <w:r w:rsidRPr="001F783E">
              <w:rPr>
                <w:i/>
                <w:iCs/>
                <w:color w:val="000000"/>
              </w:rPr>
              <w:t>HTTP, HTTPS</w:t>
            </w:r>
            <w:r w:rsidRPr="001F783E">
              <w:rPr>
                <w:color w:val="000000"/>
              </w:rPr>
              <w:t xml:space="preserve">; </w:t>
            </w:r>
          </w:p>
          <w:p w14:paraId="02E358E0"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palaikomi įrangos stebėsenos protokolai:</w:t>
            </w:r>
          </w:p>
          <w:p w14:paraId="66D53488" w14:textId="77777777" w:rsidR="00836193" w:rsidRPr="001F783E" w:rsidRDefault="00836193" w:rsidP="00836193">
            <w:pPr>
              <w:jc w:val="both"/>
              <w:rPr>
                <w:color w:val="000000"/>
              </w:rPr>
            </w:pPr>
            <w:r w:rsidRPr="001F783E">
              <w:rPr>
                <w:i/>
                <w:iCs/>
                <w:color w:val="000000"/>
              </w:rPr>
              <w:t xml:space="preserve">SNMPv2, SNMPv3, RMON </w:t>
            </w:r>
            <w:r w:rsidRPr="001F783E">
              <w:rPr>
                <w:color w:val="000000"/>
              </w:rPr>
              <w:t>(</w:t>
            </w:r>
            <w:r w:rsidRPr="001F783E">
              <w:rPr>
                <w:b/>
                <w:bCs/>
                <w:color w:val="000000"/>
              </w:rPr>
              <w:t>ne mažiau kaip</w:t>
            </w:r>
            <w:r w:rsidRPr="001F783E">
              <w:rPr>
                <w:color w:val="000000"/>
              </w:rPr>
              <w:t xml:space="preserve"> 4 grupės), </w:t>
            </w:r>
            <w:r w:rsidRPr="001F783E">
              <w:rPr>
                <w:i/>
                <w:iCs/>
                <w:color w:val="000000"/>
              </w:rPr>
              <w:t>Syslog</w:t>
            </w:r>
            <w:r w:rsidRPr="001F783E">
              <w:rPr>
                <w:color w:val="000000"/>
              </w:rPr>
              <w:t>;</w:t>
            </w:r>
          </w:p>
          <w:p w14:paraId="1C4D373A"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sisteminės programinės įrangos (angl. </w:t>
            </w:r>
            <w:r w:rsidRPr="001F783E">
              <w:rPr>
                <w:i/>
                <w:iCs/>
                <w:color w:val="000000"/>
              </w:rPr>
              <w:t>firmware</w:t>
            </w:r>
            <w:r w:rsidRPr="001F783E">
              <w:rPr>
                <w:color w:val="000000"/>
              </w:rPr>
              <w:t xml:space="preserve">) atnaujinimas (angl. </w:t>
            </w:r>
            <w:r w:rsidRPr="001F783E">
              <w:rPr>
                <w:i/>
                <w:iCs/>
                <w:color w:val="000000"/>
              </w:rPr>
              <w:t>upgrade</w:t>
            </w:r>
            <w:r w:rsidRPr="001F783E">
              <w:rPr>
                <w:color w:val="000000"/>
              </w:rPr>
              <w:t xml:space="preserve">) per </w:t>
            </w:r>
            <w:r w:rsidRPr="001F783E">
              <w:rPr>
                <w:i/>
                <w:iCs/>
                <w:color w:val="000000"/>
              </w:rPr>
              <w:t>Web</w:t>
            </w:r>
            <w:r w:rsidRPr="001F783E">
              <w:rPr>
                <w:color w:val="000000"/>
              </w:rPr>
              <w:t xml:space="preserve"> sąsają;</w:t>
            </w:r>
          </w:p>
          <w:p w14:paraId="594C732D"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prievadų veidrodinis atvaizdavimas (angl. </w:t>
            </w:r>
            <w:r w:rsidRPr="001F783E">
              <w:rPr>
                <w:i/>
                <w:iCs/>
                <w:color w:val="000000"/>
              </w:rPr>
              <w:t>port mirroring</w:t>
            </w:r>
            <w:r w:rsidRPr="001F783E">
              <w:rPr>
                <w:color w:val="000000"/>
              </w:rPr>
              <w:t>);</w:t>
            </w:r>
          </w:p>
          <w:p w14:paraId="64EB6DA5"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virtualių potinklių veidrodinis atvaizdavimas (angl. </w:t>
            </w:r>
            <w:r w:rsidRPr="001F783E">
              <w:rPr>
                <w:i/>
                <w:iCs/>
                <w:color w:val="000000"/>
              </w:rPr>
              <w:t>VLAN mirroring</w:t>
            </w:r>
            <w:r w:rsidRPr="001F783E">
              <w:rPr>
                <w:color w:val="000000"/>
              </w:rPr>
              <w:t>);</w:t>
            </w:r>
          </w:p>
          <w:p w14:paraId="36DA4D26" w14:textId="77777777" w:rsidR="00836193" w:rsidRPr="001F783E" w:rsidRDefault="00836193" w:rsidP="00836193">
            <w:pPr>
              <w:jc w:val="both"/>
              <w:rPr>
                <w:color w:val="000000"/>
              </w:rPr>
            </w:pPr>
            <w:r w:rsidRPr="001F783E">
              <w:rPr>
                <w:color w:val="000000"/>
              </w:rPr>
              <w:t xml:space="preserve">Srauto peradresavimas ir atvaizdavimas (angl. </w:t>
            </w:r>
            <w:r w:rsidRPr="001F783E">
              <w:rPr>
                <w:i/>
                <w:iCs/>
                <w:color w:val="000000"/>
              </w:rPr>
              <w:t>Flow-based redirection and mirroring</w:t>
            </w:r>
            <w:r w:rsidRPr="001F783E">
              <w:rPr>
                <w:color w:val="000000"/>
              </w:rPr>
              <w:t>)</w:t>
            </w:r>
          </w:p>
          <w:p w14:paraId="6FCE8E75"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saugus bylų kopijavimas (angl. </w:t>
            </w:r>
            <w:r w:rsidRPr="001F783E">
              <w:rPr>
                <w:i/>
                <w:iCs/>
                <w:color w:val="000000"/>
              </w:rPr>
              <w:t>Secure copy (SCP)</w:t>
            </w:r>
            <w:r w:rsidRPr="001F783E">
              <w:rPr>
                <w:color w:val="000000"/>
              </w:rPr>
              <w:t>);</w:t>
            </w:r>
          </w:p>
          <w:p w14:paraId="3A0FE770" w14:textId="623C0EAB" w:rsidR="00836193" w:rsidRPr="001F783E" w:rsidRDefault="00836193" w:rsidP="00836193">
            <w:pPr>
              <w:jc w:val="both"/>
            </w:pPr>
            <w:r w:rsidRPr="001F783E">
              <w:rPr>
                <w:b/>
                <w:bCs/>
                <w:color w:val="000000"/>
              </w:rPr>
              <w:lastRenderedPageBreak/>
              <w:t>Turi būti</w:t>
            </w:r>
            <w:r w:rsidRPr="001F783E">
              <w:rPr>
                <w:color w:val="000000"/>
              </w:rPr>
              <w:t xml:space="preserve"> galimybė konfigūruoti prisijungimo metu rodomą pranešimą.</w:t>
            </w:r>
          </w:p>
        </w:tc>
        <w:tc>
          <w:tcPr>
            <w:tcW w:w="4536" w:type="dxa"/>
          </w:tcPr>
          <w:p w14:paraId="0F2E9207"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8A4BDF5"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1D9AC4B6" w14:textId="77777777" w:rsidTr="0097569E">
        <w:tc>
          <w:tcPr>
            <w:tcW w:w="1042" w:type="dxa"/>
          </w:tcPr>
          <w:p w14:paraId="41FED6BD" w14:textId="026657BE" w:rsidR="00836193" w:rsidRPr="001F783E" w:rsidRDefault="00836193" w:rsidP="007D19BF">
            <w:pPr>
              <w:tabs>
                <w:tab w:val="left" w:pos="223"/>
              </w:tabs>
              <w:ind w:right="-118"/>
              <w:jc w:val="center"/>
            </w:pPr>
            <w:r w:rsidRPr="001F783E">
              <w:t>1.1.12</w:t>
            </w:r>
          </w:p>
        </w:tc>
        <w:tc>
          <w:tcPr>
            <w:tcW w:w="5479" w:type="dxa"/>
          </w:tcPr>
          <w:p w14:paraId="1CE5A542" w14:textId="49D20F62" w:rsidR="00836193" w:rsidRPr="009A3F4A" w:rsidRDefault="00836193" w:rsidP="00836193">
            <w:pPr>
              <w:jc w:val="both"/>
              <w:rPr>
                <w:color w:val="000000"/>
              </w:rPr>
            </w:pPr>
            <w:r w:rsidRPr="009A3F4A">
              <w:rPr>
                <w:color w:val="000000"/>
              </w:rPr>
              <w:t xml:space="preserve">Suradimas tinkle (angl. </w:t>
            </w:r>
            <w:r w:rsidRPr="009A3F4A">
              <w:rPr>
                <w:i/>
                <w:iCs/>
                <w:color w:val="000000"/>
              </w:rPr>
              <w:t>Discovery</w:t>
            </w:r>
            <w:r w:rsidRPr="009A3F4A">
              <w:rPr>
                <w:color w:val="000000"/>
              </w:rPr>
              <w:t xml:space="preserve">) </w:t>
            </w:r>
            <w:r w:rsidRPr="009A3F4A">
              <w:rPr>
                <w:b/>
                <w:bCs/>
                <w:color w:val="000000"/>
              </w:rPr>
              <w:t>ne prastesni</w:t>
            </w:r>
            <w:r w:rsidR="00254613" w:rsidRPr="009A3F4A">
              <w:rPr>
                <w:b/>
                <w:bCs/>
                <w:color w:val="000000"/>
              </w:rPr>
              <w:t xml:space="preserve"> arba lygiaverčiai žemiau nurodytiems</w:t>
            </w:r>
            <w:r w:rsidRPr="009A3F4A">
              <w:rPr>
                <w:color w:val="000000"/>
              </w:rPr>
              <w:t>:</w:t>
            </w:r>
          </w:p>
          <w:p w14:paraId="6880DA76" w14:textId="7FC3DCB8" w:rsidR="00836193" w:rsidRPr="001F783E" w:rsidRDefault="00836193" w:rsidP="00987F52">
            <w:pPr>
              <w:jc w:val="both"/>
            </w:pPr>
            <w:r w:rsidRPr="009A3F4A">
              <w:rPr>
                <w:b/>
                <w:bCs/>
                <w:color w:val="000000"/>
              </w:rPr>
              <w:t>Turi būti</w:t>
            </w:r>
            <w:r w:rsidRPr="009A3F4A">
              <w:rPr>
                <w:color w:val="000000"/>
              </w:rPr>
              <w:t xml:space="preserve"> </w:t>
            </w:r>
            <w:r w:rsidR="009A3F4A" w:rsidRPr="009A3F4A">
              <w:rPr>
                <w:color w:val="000000"/>
              </w:rPr>
              <w:t xml:space="preserve"> suderinamumas su </w:t>
            </w:r>
            <w:r w:rsidRPr="009A3F4A">
              <w:rPr>
                <w:i/>
                <w:iCs/>
                <w:color w:val="000000"/>
              </w:rPr>
              <w:t>Bonjour</w:t>
            </w:r>
            <w:r w:rsidRPr="009A3F4A">
              <w:rPr>
                <w:color w:val="000000"/>
              </w:rPr>
              <w:t xml:space="preserve"> </w:t>
            </w:r>
            <w:r w:rsidR="00987F52" w:rsidRPr="009A3F4A">
              <w:rPr>
                <w:color w:val="000000"/>
              </w:rPr>
              <w:t xml:space="preserve">, </w:t>
            </w:r>
            <w:r w:rsidR="00B9216F" w:rsidRPr="009A3F4A">
              <w:rPr>
                <w:color w:val="000000"/>
              </w:rPr>
              <w:t xml:space="preserve"> </w:t>
            </w:r>
            <w:r w:rsidRPr="009A3F4A">
              <w:rPr>
                <w:i/>
                <w:iCs/>
                <w:color w:val="000000"/>
              </w:rPr>
              <w:t>CDP</w:t>
            </w:r>
            <w:r w:rsidRPr="009A3F4A">
              <w:rPr>
                <w:color w:val="000000"/>
              </w:rPr>
              <w:t xml:space="preserve"> </w:t>
            </w:r>
            <w:r w:rsidR="00987F52" w:rsidRPr="009A3F4A">
              <w:rPr>
                <w:color w:val="000000"/>
              </w:rPr>
              <w:t xml:space="preserve">ir </w:t>
            </w:r>
            <w:r w:rsidRPr="009A3F4A">
              <w:rPr>
                <w:color w:val="000000"/>
              </w:rPr>
              <w:t xml:space="preserve"> </w:t>
            </w:r>
            <w:r w:rsidRPr="009A3F4A">
              <w:rPr>
                <w:i/>
                <w:iCs/>
                <w:color w:val="000000"/>
              </w:rPr>
              <w:t>LLDP (Link Layer Discovery Protocol)</w:t>
            </w:r>
            <w:r w:rsidR="00987F52" w:rsidRPr="009A3F4A">
              <w:rPr>
                <w:i/>
                <w:iCs/>
                <w:color w:val="000000"/>
              </w:rPr>
              <w:t xml:space="preserve"> arba jiems lygiaverči</w:t>
            </w:r>
            <w:r w:rsidR="009A3F4A" w:rsidRPr="009A3F4A">
              <w:rPr>
                <w:i/>
                <w:iCs/>
                <w:color w:val="000000"/>
              </w:rPr>
              <w:t>ais</w:t>
            </w:r>
            <w:r w:rsidR="00B9216F" w:rsidRPr="009A3F4A">
              <w:rPr>
                <w:i/>
                <w:iCs/>
                <w:color w:val="000000"/>
              </w:rPr>
              <w:t xml:space="preserve"> </w:t>
            </w:r>
            <w:r w:rsidRPr="009A3F4A">
              <w:rPr>
                <w:color w:val="000000"/>
              </w:rPr>
              <w:t xml:space="preserve"> protokol</w:t>
            </w:r>
            <w:r w:rsidR="009A3F4A" w:rsidRPr="009A3F4A">
              <w:rPr>
                <w:color w:val="000000"/>
              </w:rPr>
              <w:t>ais.</w:t>
            </w:r>
            <w:r w:rsidR="00B64296" w:rsidRPr="009A3F4A">
              <w:rPr>
                <w:color w:val="000000"/>
              </w:rPr>
              <w:t xml:space="preserve"> </w:t>
            </w:r>
          </w:p>
        </w:tc>
        <w:tc>
          <w:tcPr>
            <w:tcW w:w="4536" w:type="dxa"/>
          </w:tcPr>
          <w:p w14:paraId="3249DDD9"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6D0A6C5"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42D90835" w14:textId="77777777" w:rsidTr="0097569E">
        <w:tc>
          <w:tcPr>
            <w:tcW w:w="1042" w:type="dxa"/>
          </w:tcPr>
          <w:p w14:paraId="73A5E93D" w14:textId="2B40D237" w:rsidR="00836193" w:rsidRPr="001F783E" w:rsidRDefault="00836193" w:rsidP="007D19BF">
            <w:pPr>
              <w:tabs>
                <w:tab w:val="left" w:pos="223"/>
              </w:tabs>
              <w:ind w:right="-118"/>
              <w:jc w:val="center"/>
            </w:pPr>
            <w:r w:rsidRPr="001F783E">
              <w:t>1.1.13</w:t>
            </w:r>
          </w:p>
        </w:tc>
        <w:tc>
          <w:tcPr>
            <w:tcW w:w="5479" w:type="dxa"/>
          </w:tcPr>
          <w:p w14:paraId="3EF1C431" w14:textId="1E490163" w:rsidR="00836193" w:rsidRPr="001F783E" w:rsidRDefault="00836193" w:rsidP="00836193">
            <w:pPr>
              <w:jc w:val="both"/>
            </w:pPr>
            <w:r w:rsidRPr="001F783E">
              <w:rPr>
                <w:color w:val="000000"/>
              </w:rPr>
              <w:t xml:space="preserve">Į įrenginio kainą </w:t>
            </w:r>
            <w:r w:rsidRPr="001F783E">
              <w:rPr>
                <w:b/>
                <w:bCs/>
                <w:color w:val="000000"/>
              </w:rPr>
              <w:t xml:space="preserve">turi būti </w:t>
            </w:r>
            <w:r w:rsidRPr="001F783E">
              <w:rPr>
                <w:color w:val="000000"/>
              </w:rPr>
              <w:t>įtrauktos visos licencijos, reikalingos</w:t>
            </w:r>
            <w:r w:rsidR="0070333E" w:rsidRPr="001F783E">
              <w:rPr>
                <w:color w:val="000000"/>
              </w:rPr>
              <w:t xml:space="preserve"> pirkimo objekto dalies 1.1.</w:t>
            </w:r>
            <w:r w:rsidRPr="001F783E">
              <w:rPr>
                <w:color w:val="000000"/>
              </w:rPr>
              <w:t xml:space="preserve"> nurodytoms funkcijoms palaikyti.</w:t>
            </w:r>
          </w:p>
        </w:tc>
        <w:tc>
          <w:tcPr>
            <w:tcW w:w="4536" w:type="dxa"/>
          </w:tcPr>
          <w:p w14:paraId="5C006F87"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7C3852F" w14:textId="77777777" w:rsidR="00836193" w:rsidRPr="001F783E" w:rsidRDefault="00836193" w:rsidP="00B07134">
            <w:pPr>
              <w:pStyle w:val="BodyText"/>
              <w:tabs>
                <w:tab w:val="clear" w:pos="680"/>
                <w:tab w:val="left" w:pos="432"/>
              </w:tabs>
              <w:spacing w:after="0" w:line="240" w:lineRule="auto"/>
              <w:jc w:val="left"/>
              <w:rPr>
                <w:rFonts w:ascii="Times New Roman" w:hAnsi="Times New Roman" w:cs="Times New Roman"/>
                <w:szCs w:val="24"/>
              </w:rPr>
            </w:pPr>
          </w:p>
        </w:tc>
      </w:tr>
      <w:tr w:rsidR="000F6549" w:rsidRPr="001F783E" w14:paraId="33015E02" w14:textId="77777777" w:rsidTr="0097569E">
        <w:tc>
          <w:tcPr>
            <w:tcW w:w="1042" w:type="dxa"/>
          </w:tcPr>
          <w:p w14:paraId="4F6B49B5" w14:textId="70CD642D" w:rsidR="000F6549" w:rsidRPr="001F783E" w:rsidRDefault="000F6549" w:rsidP="000F6549">
            <w:pPr>
              <w:tabs>
                <w:tab w:val="left" w:pos="223"/>
              </w:tabs>
              <w:ind w:right="-118"/>
              <w:jc w:val="center"/>
            </w:pPr>
            <w:r w:rsidRPr="001F783E">
              <w:t>1.1.14</w:t>
            </w:r>
          </w:p>
        </w:tc>
        <w:tc>
          <w:tcPr>
            <w:tcW w:w="5479" w:type="dxa"/>
          </w:tcPr>
          <w:p w14:paraId="61F78DE0" w14:textId="289269B2" w:rsidR="000F6549" w:rsidRPr="001F783E" w:rsidRDefault="000F6549" w:rsidP="000F6549">
            <w:pPr>
              <w:jc w:val="both"/>
              <w:rPr>
                <w:color w:val="000000"/>
              </w:rPr>
            </w:pPr>
            <w:r w:rsidRPr="001F783E">
              <w:rPr>
                <w:color w:val="000000"/>
              </w:rPr>
              <w:t>Montavimas t</w:t>
            </w:r>
            <w:r w:rsidRPr="001F783E">
              <w:rPr>
                <w:b/>
                <w:bCs/>
                <w:color w:val="000000"/>
              </w:rPr>
              <w:t>uri būti</w:t>
            </w:r>
            <w:r w:rsidRPr="001F783E">
              <w:rPr>
                <w:color w:val="000000"/>
              </w:rPr>
              <w:t xml:space="preserve"> montuojamas į 19 colių spintą, t</w:t>
            </w:r>
            <w:r w:rsidRPr="001F783E">
              <w:rPr>
                <w:b/>
                <w:bCs/>
                <w:color w:val="000000"/>
              </w:rPr>
              <w:t>uri būti</w:t>
            </w:r>
            <w:r w:rsidRPr="001F783E">
              <w:rPr>
                <w:color w:val="000000"/>
              </w:rPr>
              <w:t xml:space="preserve"> ne aukštesnis kaip 1U, </w:t>
            </w:r>
            <w:r w:rsidRPr="001F783E">
              <w:rPr>
                <w:b/>
                <w:bCs/>
                <w:color w:val="000000"/>
              </w:rPr>
              <w:t>turi būti</w:t>
            </w:r>
            <w:r w:rsidRPr="001F783E">
              <w:rPr>
                <w:color w:val="000000"/>
              </w:rPr>
              <w:t xml:space="preserve"> ne daugiau kaip 3</w:t>
            </w:r>
            <w:r w:rsidR="00110415" w:rsidRPr="001F783E">
              <w:rPr>
                <w:color w:val="000000"/>
              </w:rPr>
              <w:t>5</w:t>
            </w:r>
            <w:r w:rsidRPr="001F783E">
              <w:rPr>
                <w:color w:val="000000"/>
              </w:rPr>
              <w:t xml:space="preserve"> cm gylio.</w:t>
            </w:r>
          </w:p>
        </w:tc>
        <w:tc>
          <w:tcPr>
            <w:tcW w:w="4536" w:type="dxa"/>
          </w:tcPr>
          <w:p w14:paraId="710AC481" w14:textId="77777777" w:rsidR="000F6549" w:rsidRPr="001F783E" w:rsidRDefault="000F6549" w:rsidP="000F654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5218BEA" w14:textId="77777777" w:rsidR="000F6549" w:rsidRPr="001F783E" w:rsidRDefault="000F6549" w:rsidP="000F6549">
            <w:pPr>
              <w:pStyle w:val="BodyText"/>
              <w:tabs>
                <w:tab w:val="clear" w:pos="680"/>
                <w:tab w:val="left" w:pos="432"/>
              </w:tabs>
              <w:spacing w:after="0" w:line="240" w:lineRule="auto"/>
              <w:jc w:val="left"/>
              <w:rPr>
                <w:rFonts w:ascii="Times New Roman" w:hAnsi="Times New Roman" w:cs="Times New Roman"/>
                <w:szCs w:val="24"/>
              </w:rPr>
            </w:pPr>
          </w:p>
        </w:tc>
      </w:tr>
      <w:tr w:rsidR="000F6549" w:rsidRPr="001F783E" w14:paraId="20F82821" w14:textId="77777777" w:rsidTr="0097569E">
        <w:tc>
          <w:tcPr>
            <w:tcW w:w="1042" w:type="dxa"/>
          </w:tcPr>
          <w:p w14:paraId="74AE2FC3" w14:textId="1288FBE3" w:rsidR="000F6549" w:rsidRPr="001F783E" w:rsidRDefault="000F6549" w:rsidP="000F6549">
            <w:pPr>
              <w:tabs>
                <w:tab w:val="left" w:pos="223"/>
              </w:tabs>
              <w:ind w:right="-118"/>
              <w:jc w:val="center"/>
            </w:pPr>
            <w:r w:rsidRPr="001F783E">
              <w:t>1.1.15</w:t>
            </w:r>
          </w:p>
        </w:tc>
        <w:tc>
          <w:tcPr>
            <w:tcW w:w="5479" w:type="dxa"/>
          </w:tcPr>
          <w:p w14:paraId="596B4F1D" w14:textId="2D5830BC" w:rsidR="000F6549" w:rsidRPr="001F783E" w:rsidRDefault="000F6549" w:rsidP="000F6549">
            <w:pPr>
              <w:jc w:val="both"/>
              <w:rPr>
                <w:b/>
                <w:bCs/>
              </w:rPr>
            </w:pPr>
            <w:r w:rsidRPr="001F783E">
              <w:rPr>
                <w:color w:val="000000"/>
              </w:rPr>
              <w:t xml:space="preserve">Maitinimo įtampa </w:t>
            </w:r>
            <w:r w:rsidRPr="001F783E">
              <w:rPr>
                <w:b/>
                <w:bCs/>
                <w:color w:val="000000"/>
              </w:rPr>
              <w:t>turi būti</w:t>
            </w:r>
            <w:r w:rsidRPr="001F783E">
              <w:rPr>
                <w:color w:val="000000"/>
              </w:rPr>
              <w:t xml:space="preserve"> 230 V </w:t>
            </w:r>
            <w:r w:rsidR="00B9216F" w:rsidRPr="001F783E">
              <w:rPr>
                <w:color w:val="000000"/>
              </w:rPr>
              <w:t xml:space="preserve">/ </w:t>
            </w:r>
            <w:r w:rsidRPr="001F783E">
              <w:rPr>
                <w:color w:val="000000"/>
              </w:rPr>
              <w:t>50 Hz (galima paklaida</w:t>
            </w:r>
            <w:r w:rsidR="0070333E" w:rsidRPr="001F783E">
              <w:rPr>
                <w:color w:val="000000"/>
              </w:rPr>
              <w:t xml:space="preserve"> ±</w:t>
            </w:r>
            <w:r w:rsidRPr="001F783E">
              <w:rPr>
                <w:color w:val="000000"/>
              </w:rPr>
              <w:t xml:space="preserve"> 10 %) vidinis maitinimo šaltinis.</w:t>
            </w:r>
          </w:p>
        </w:tc>
        <w:tc>
          <w:tcPr>
            <w:tcW w:w="4536" w:type="dxa"/>
          </w:tcPr>
          <w:p w14:paraId="04C6EE5F" w14:textId="77777777" w:rsidR="000F6549" w:rsidRPr="001F783E" w:rsidRDefault="000F6549" w:rsidP="000F654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EB35607" w14:textId="77777777" w:rsidR="000F6549" w:rsidRPr="001F783E" w:rsidRDefault="000F6549" w:rsidP="000F6549">
            <w:pPr>
              <w:pStyle w:val="BodyText"/>
              <w:tabs>
                <w:tab w:val="clear" w:pos="680"/>
                <w:tab w:val="left" w:pos="432"/>
              </w:tabs>
              <w:spacing w:after="0" w:line="240" w:lineRule="auto"/>
              <w:jc w:val="left"/>
              <w:rPr>
                <w:rFonts w:ascii="Times New Roman" w:hAnsi="Times New Roman" w:cs="Times New Roman"/>
                <w:szCs w:val="24"/>
              </w:rPr>
            </w:pPr>
          </w:p>
        </w:tc>
      </w:tr>
      <w:tr w:rsidR="000F6549" w:rsidRPr="001F783E" w14:paraId="449AF874" w14:textId="77777777" w:rsidTr="0097569E">
        <w:tc>
          <w:tcPr>
            <w:tcW w:w="1042" w:type="dxa"/>
          </w:tcPr>
          <w:p w14:paraId="4CA916F2" w14:textId="2C33F421" w:rsidR="000F6549" w:rsidRPr="001F783E" w:rsidRDefault="000F6549" w:rsidP="000F6549">
            <w:pPr>
              <w:tabs>
                <w:tab w:val="left" w:pos="223"/>
              </w:tabs>
              <w:ind w:right="-118"/>
              <w:jc w:val="center"/>
            </w:pPr>
            <w:r w:rsidRPr="001F783E">
              <w:t>1.1.16</w:t>
            </w:r>
          </w:p>
        </w:tc>
        <w:tc>
          <w:tcPr>
            <w:tcW w:w="5479" w:type="dxa"/>
          </w:tcPr>
          <w:p w14:paraId="0DE20DBF" w14:textId="0A9B145C" w:rsidR="000F6549" w:rsidRPr="001F783E" w:rsidRDefault="00A23D5A" w:rsidP="000F6549">
            <w:pPr>
              <w:jc w:val="both"/>
            </w:pPr>
            <w:r w:rsidRPr="001F783E">
              <w:rPr>
                <w:color w:val="000000"/>
              </w:rPr>
              <w:t>Veikimo sąlygos: aplinkos</w:t>
            </w:r>
            <w:r w:rsidRPr="001F783E">
              <w:rPr>
                <w:b/>
                <w:bCs/>
                <w:color w:val="000000"/>
              </w:rPr>
              <w:t xml:space="preserve"> </w:t>
            </w:r>
            <w:r w:rsidRPr="001F783E">
              <w:rPr>
                <w:color w:val="000000"/>
              </w:rPr>
              <w:t xml:space="preserve">temperatūra </w:t>
            </w:r>
            <w:r w:rsidRPr="001F783E">
              <w:rPr>
                <w:b/>
                <w:bCs/>
                <w:color w:val="000000"/>
              </w:rPr>
              <w:t>ne mažiau kaip</w:t>
            </w:r>
            <w:r w:rsidRPr="001F783E">
              <w:rPr>
                <w:color w:val="000000"/>
              </w:rPr>
              <w:t xml:space="preserve"> iki 50 °C, santykinė aplinkos drėgmė (nesikondenciuojanti) </w:t>
            </w:r>
            <w:r w:rsidRPr="001F783E">
              <w:rPr>
                <w:b/>
                <w:bCs/>
                <w:color w:val="000000"/>
              </w:rPr>
              <w:t>ne mažiau kaip</w:t>
            </w:r>
            <w:r w:rsidRPr="001F783E">
              <w:rPr>
                <w:color w:val="000000"/>
              </w:rPr>
              <w:t xml:space="preserve"> iki 90 %.</w:t>
            </w:r>
          </w:p>
        </w:tc>
        <w:tc>
          <w:tcPr>
            <w:tcW w:w="4536" w:type="dxa"/>
          </w:tcPr>
          <w:p w14:paraId="343604F8" w14:textId="77777777" w:rsidR="000F6549" w:rsidRPr="001F783E" w:rsidRDefault="000F6549" w:rsidP="000F654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7697ADC" w14:textId="77777777" w:rsidR="000F6549" w:rsidRPr="001F783E" w:rsidRDefault="000F6549" w:rsidP="000F6549">
            <w:pPr>
              <w:pStyle w:val="BodyText"/>
              <w:tabs>
                <w:tab w:val="clear" w:pos="680"/>
                <w:tab w:val="left" w:pos="432"/>
              </w:tabs>
              <w:spacing w:after="0" w:line="240" w:lineRule="auto"/>
              <w:jc w:val="left"/>
              <w:rPr>
                <w:rFonts w:ascii="Times New Roman" w:hAnsi="Times New Roman" w:cs="Times New Roman"/>
                <w:szCs w:val="24"/>
              </w:rPr>
            </w:pPr>
          </w:p>
        </w:tc>
      </w:tr>
      <w:tr w:rsidR="000F6549" w:rsidRPr="001F783E" w14:paraId="1B7DA7EC" w14:textId="77777777" w:rsidTr="0097569E">
        <w:tc>
          <w:tcPr>
            <w:tcW w:w="1042" w:type="dxa"/>
          </w:tcPr>
          <w:p w14:paraId="29E6349C" w14:textId="60296676" w:rsidR="000F6549" w:rsidRPr="00F65D4F" w:rsidRDefault="000F6549" w:rsidP="000F6549">
            <w:pPr>
              <w:tabs>
                <w:tab w:val="left" w:pos="223"/>
              </w:tabs>
              <w:ind w:right="-118"/>
              <w:jc w:val="center"/>
            </w:pPr>
            <w:r w:rsidRPr="00F65D4F">
              <w:t>1.1.17</w:t>
            </w:r>
          </w:p>
        </w:tc>
        <w:tc>
          <w:tcPr>
            <w:tcW w:w="5479" w:type="dxa"/>
          </w:tcPr>
          <w:p w14:paraId="7F7D1D02" w14:textId="28D3F84A" w:rsidR="000F6549" w:rsidRPr="00F65D4F" w:rsidRDefault="002E1DCB" w:rsidP="00A928B3">
            <w:pPr>
              <w:jc w:val="both"/>
              <w:rPr>
                <w:b/>
                <w:bCs/>
              </w:rPr>
            </w:pPr>
            <w:r w:rsidRPr="00F65D4F">
              <w:rPr>
                <w:color w:val="000000"/>
              </w:rPr>
              <w:t>Suteikiama gamintojo g</w:t>
            </w:r>
            <w:r w:rsidR="000F6549" w:rsidRPr="00F65D4F">
              <w:rPr>
                <w:color w:val="000000"/>
              </w:rPr>
              <w:t>aranti</w:t>
            </w:r>
            <w:r w:rsidR="003231B8" w:rsidRPr="00F65D4F">
              <w:rPr>
                <w:color w:val="000000"/>
              </w:rPr>
              <w:t xml:space="preserve">ja </w:t>
            </w:r>
            <w:r w:rsidR="000F6549" w:rsidRPr="00F65D4F">
              <w:rPr>
                <w:b/>
                <w:bCs/>
                <w:color w:val="000000"/>
              </w:rPr>
              <w:t xml:space="preserve">ne </w:t>
            </w:r>
            <w:r w:rsidR="000F6549" w:rsidRPr="00BC591B">
              <w:rPr>
                <w:b/>
                <w:bCs/>
              </w:rPr>
              <w:t>mažiau</w:t>
            </w:r>
            <w:r w:rsidR="000F6549" w:rsidRPr="00BC591B">
              <w:t xml:space="preserve"> 60 </w:t>
            </w:r>
            <w:r w:rsidR="000F6549" w:rsidRPr="00F65D4F">
              <w:rPr>
                <w:color w:val="000000"/>
              </w:rPr>
              <w:t xml:space="preserve">mėn, </w:t>
            </w:r>
            <w:r w:rsidR="00A928B3">
              <w:rPr>
                <w:color w:val="000000"/>
              </w:rPr>
              <w:t>G</w:t>
            </w:r>
            <w:r w:rsidR="000F6549" w:rsidRPr="00F65D4F">
              <w:rPr>
                <w:color w:val="000000"/>
              </w:rPr>
              <w:t xml:space="preserve">arantinio remonto trukmė </w:t>
            </w:r>
            <w:r w:rsidR="0094240D">
              <w:rPr>
                <w:color w:val="000000"/>
              </w:rPr>
              <w:t xml:space="preserve">nurodoma sutarties </w:t>
            </w:r>
            <w:r w:rsidR="00BC591B">
              <w:rPr>
                <w:color w:val="000000"/>
              </w:rPr>
              <w:t>specialiųjų sąlygų</w:t>
            </w:r>
            <w:r w:rsidR="0094240D">
              <w:rPr>
                <w:color w:val="000000"/>
              </w:rPr>
              <w:t xml:space="preserve"> 6.2 p.</w:t>
            </w:r>
          </w:p>
        </w:tc>
        <w:tc>
          <w:tcPr>
            <w:tcW w:w="4536" w:type="dxa"/>
          </w:tcPr>
          <w:p w14:paraId="7DCEDBD8" w14:textId="5E9812C7" w:rsidR="000F6549" w:rsidRPr="001F783E" w:rsidRDefault="000F6549" w:rsidP="000F654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3D4F312" w14:textId="77777777" w:rsidR="000F6549" w:rsidRPr="001F783E" w:rsidRDefault="000F6549" w:rsidP="000F6549">
            <w:pPr>
              <w:pStyle w:val="BodyText"/>
              <w:tabs>
                <w:tab w:val="clear" w:pos="680"/>
                <w:tab w:val="left" w:pos="432"/>
              </w:tabs>
              <w:spacing w:after="0" w:line="240" w:lineRule="auto"/>
              <w:jc w:val="left"/>
              <w:rPr>
                <w:rFonts w:ascii="Times New Roman" w:hAnsi="Times New Roman" w:cs="Times New Roman"/>
                <w:szCs w:val="24"/>
              </w:rPr>
            </w:pPr>
          </w:p>
        </w:tc>
      </w:tr>
      <w:tr w:rsidR="000F6549" w:rsidRPr="001F783E" w14:paraId="5C30C4F5" w14:textId="77777777" w:rsidTr="0097569E">
        <w:tc>
          <w:tcPr>
            <w:tcW w:w="1042" w:type="dxa"/>
          </w:tcPr>
          <w:p w14:paraId="507B182A" w14:textId="2F4C99DB" w:rsidR="000F6549" w:rsidRPr="001F783E" w:rsidRDefault="000F6549" w:rsidP="000F6549">
            <w:pPr>
              <w:tabs>
                <w:tab w:val="left" w:pos="223"/>
              </w:tabs>
              <w:ind w:right="-118"/>
              <w:jc w:val="center"/>
            </w:pPr>
            <w:r w:rsidRPr="001F783E">
              <w:t>1.1.18</w:t>
            </w:r>
          </w:p>
        </w:tc>
        <w:tc>
          <w:tcPr>
            <w:tcW w:w="5479" w:type="dxa"/>
          </w:tcPr>
          <w:p w14:paraId="1D5AF4B4" w14:textId="3E31E218" w:rsidR="000F6549" w:rsidRPr="001F783E" w:rsidRDefault="000F6549" w:rsidP="000F6549">
            <w:pPr>
              <w:jc w:val="both"/>
              <w:rPr>
                <w:color w:val="000000"/>
              </w:rPr>
            </w:pPr>
            <w:r w:rsidRPr="001F783E">
              <w:rPr>
                <w:color w:val="000000"/>
              </w:rPr>
              <w:t xml:space="preserve">Visa siūloma įranga </w:t>
            </w:r>
            <w:r w:rsidRPr="001F783E">
              <w:rPr>
                <w:b/>
                <w:bCs/>
                <w:color w:val="000000"/>
              </w:rPr>
              <w:t>turi būti</w:t>
            </w:r>
            <w:r w:rsidRPr="001F783E">
              <w:rPr>
                <w:color w:val="000000"/>
              </w:rPr>
              <w:t xml:space="preserve"> nauja, </w:t>
            </w:r>
            <w:r w:rsidRPr="001F783E">
              <w:rPr>
                <w:b/>
                <w:bCs/>
                <w:color w:val="000000"/>
              </w:rPr>
              <w:t>negalima</w:t>
            </w:r>
            <w:r w:rsidRPr="001F783E">
              <w:rPr>
                <w:color w:val="000000"/>
              </w:rPr>
              <w:t xml:space="preserve"> siūlyti naudotos arba naudotos ir atnaujintos (angl. </w:t>
            </w:r>
            <w:r w:rsidRPr="001F783E">
              <w:rPr>
                <w:i/>
                <w:iCs/>
                <w:color w:val="000000"/>
              </w:rPr>
              <w:t>remarketing/refurbished</w:t>
            </w:r>
            <w:r w:rsidRPr="001F783E">
              <w:rPr>
                <w:color w:val="000000"/>
              </w:rPr>
              <w:t>) įrangos.</w:t>
            </w:r>
          </w:p>
        </w:tc>
        <w:tc>
          <w:tcPr>
            <w:tcW w:w="4536" w:type="dxa"/>
          </w:tcPr>
          <w:p w14:paraId="456A5104" w14:textId="77777777" w:rsidR="000F6549" w:rsidRPr="001F783E" w:rsidRDefault="000F6549" w:rsidP="000F654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AB2E610" w14:textId="315BFFFA" w:rsidR="000F6549" w:rsidRPr="001F783E" w:rsidRDefault="000F6549" w:rsidP="000F6549">
            <w:pPr>
              <w:pStyle w:val="BodyText"/>
              <w:tabs>
                <w:tab w:val="clear" w:pos="680"/>
                <w:tab w:val="left" w:pos="432"/>
              </w:tabs>
              <w:spacing w:after="0" w:line="240" w:lineRule="auto"/>
              <w:rPr>
                <w:rFonts w:ascii="Times New Roman" w:hAnsi="Times New Roman" w:cs="Times New Roman"/>
                <w:szCs w:val="24"/>
              </w:rPr>
            </w:pPr>
          </w:p>
        </w:tc>
      </w:tr>
      <w:tr w:rsidR="000F6549" w:rsidRPr="001F783E" w14:paraId="1E899DEA" w14:textId="77777777" w:rsidTr="0097569E">
        <w:tc>
          <w:tcPr>
            <w:tcW w:w="1042" w:type="dxa"/>
          </w:tcPr>
          <w:p w14:paraId="57DE6C09" w14:textId="2F237876" w:rsidR="000F6549" w:rsidRPr="00F821D0" w:rsidRDefault="000F6549" w:rsidP="000F6549">
            <w:pPr>
              <w:tabs>
                <w:tab w:val="left" w:pos="223"/>
              </w:tabs>
              <w:ind w:right="-118"/>
              <w:jc w:val="center"/>
            </w:pPr>
            <w:r w:rsidRPr="00F821D0">
              <w:t>1.1.19</w:t>
            </w:r>
          </w:p>
        </w:tc>
        <w:tc>
          <w:tcPr>
            <w:tcW w:w="5479" w:type="dxa"/>
          </w:tcPr>
          <w:p w14:paraId="0AE38943" w14:textId="30F3D84F" w:rsidR="000F6549" w:rsidRPr="00F821D0" w:rsidRDefault="000F6549" w:rsidP="000F6549">
            <w:pPr>
              <w:jc w:val="both"/>
              <w:rPr>
                <w:color w:val="000000"/>
              </w:rPr>
            </w:pPr>
            <w:r w:rsidRPr="00F821D0">
              <w:rPr>
                <w:color w:val="000000"/>
              </w:rPr>
              <w:t xml:space="preserve">Tiekėjas </w:t>
            </w:r>
            <w:r w:rsidRPr="00F821D0">
              <w:rPr>
                <w:b/>
                <w:bCs/>
                <w:color w:val="000000"/>
              </w:rPr>
              <w:t>turi būti</w:t>
            </w:r>
            <w:r w:rsidRPr="00F821D0">
              <w:rPr>
                <w:color w:val="000000"/>
              </w:rPr>
              <w:t xml:space="preserve"> oficialus siūlomos įrangos gamintojo atstovas arba </w:t>
            </w:r>
            <w:r w:rsidRPr="00F821D0">
              <w:rPr>
                <w:b/>
                <w:bCs/>
                <w:color w:val="000000"/>
              </w:rPr>
              <w:t>turi turėti</w:t>
            </w:r>
            <w:r w:rsidRPr="00F821D0">
              <w:rPr>
                <w:color w:val="000000"/>
              </w:rPr>
              <w:t xml:space="preserve"> oficialų susitarimą su tokiu atstovu dėl prekybos šia įranga. Jei pateikiamas oficialus susitarimas, sudarytas su gamintojo atstovu dėl prekybos įranga, tiekėjas papildomai </w:t>
            </w:r>
            <w:r w:rsidRPr="00F821D0">
              <w:rPr>
                <w:b/>
                <w:bCs/>
                <w:color w:val="000000"/>
              </w:rPr>
              <w:t>turi</w:t>
            </w:r>
            <w:r w:rsidRPr="00F821D0">
              <w:rPr>
                <w:color w:val="000000"/>
              </w:rPr>
              <w:t xml:space="preserve"> </w:t>
            </w:r>
            <w:r w:rsidRPr="00F821D0">
              <w:rPr>
                <w:b/>
                <w:bCs/>
                <w:color w:val="000000"/>
              </w:rPr>
              <w:t>pateikti</w:t>
            </w:r>
            <w:r w:rsidRPr="00F821D0">
              <w:rPr>
                <w:color w:val="000000"/>
              </w:rPr>
              <w:t xml:space="preserve"> gamintojo atstovui suteiktą gamintojo atstovavimą ir </w:t>
            </w:r>
            <w:r w:rsidRPr="00F821D0">
              <w:rPr>
                <w:color w:val="000000"/>
              </w:rPr>
              <w:lastRenderedPageBreak/>
              <w:t>teisę parduoti gamintojo įrangą tretiesiems asmenims patvirtinančius dokumentus.</w:t>
            </w:r>
          </w:p>
        </w:tc>
        <w:tc>
          <w:tcPr>
            <w:tcW w:w="4536" w:type="dxa"/>
          </w:tcPr>
          <w:p w14:paraId="561589B5" w14:textId="77777777" w:rsidR="000F6549" w:rsidRPr="00951DDC" w:rsidRDefault="000F6549" w:rsidP="000F654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350D1B4" w14:textId="1BA2A8B3" w:rsidR="000F6549" w:rsidRPr="001F783E" w:rsidRDefault="000F6549" w:rsidP="000F6549">
            <w:pPr>
              <w:pStyle w:val="BodyText"/>
              <w:tabs>
                <w:tab w:val="clear" w:pos="680"/>
                <w:tab w:val="left" w:pos="432"/>
              </w:tabs>
              <w:spacing w:after="0" w:line="240" w:lineRule="auto"/>
              <w:rPr>
                <w:rFonts w:ascii="Times New Roman" w:hAnsi="Times New Roman" w:cs="Times New Roman"/>
                <w:color w:val="000000"/>
                <w:szCs w:val="24"/>
              </w:rPr>
            </w:pPr>
          </w:p>
        </w:tc>
      </w:tr>
      <w:tr w:rsidR="000F6549" w:rsidRPr="001F783E" w14:paraId="7B8D5B83" w14:textId="77777777" w:rsidTr="0097569E">
        <w:tc>
          <w:tcPr>
            <w:tcW w:w="1042" w:type="dxa"/>
          </w:tcPr>
          <w:p w14:paraId="62C89F3E" w14:textId="1DACD64A" w:rsidR="000F6549" w:rsidRPr="001F783E" w:rsidRDefault="000F6549" w:rsidP="000F6549">
            <w:pPr>
              <w:tabs>
                <w:tab w:val="left" w:pos="223"/>
              </w:tabs>
              <w:ind w:right="-118"/>
              <w:jc w:val="center"/>
            </w:pPr>
            <w:r w:rsidRPr="001F783E">
              <w:t>1.1.20</w:t>
            </w:r>
          </w:p>
        </w:tc>
        <w:tc>
          <w:tcPr>
            <w:tcW w:w="5479" w:type="dxa"/>
          </w:tcPr>
          <w:p w14:paraId="65FC799F" w14:textId="77777777" w:rsidR="00482C60" w:rsidRPr="00C12DFD" w:rsidRDefault="00482C60" w:rsidP="00482C60">
            <w:pPr>
              <w:jc w:val="both"/>
              <w:rPr>
                <w:b/>
                <w:bCs/>
              </w:rPr>
            </w:pPr>
            <w:r w:rsidRPr="00C12DFD">
              <w:rPr>
                <w:b/>
                <w:bCs/>
              </w:rPr>
              <w:t>Reikalavimai, kurie nustatomi siekiant, kad  projektas atitiktų reikšmingos žalos nedarymo principą:</w:t>
            </w:r>
          </w:p>
          <w:p w14:paraId="0CB8F2FE" w14:textId="77777777" w:rsidR="00482C60" w:rsidRPr="002A6ECE" w:rsidRDefault="00482C60" w:rsidP="00A54C26">
            <w:pPr>
              <w:jc w:val="both"/>
            </w:pPr>
          </w:p>
          <w:p w14:paraId="0F02A784" w14:textId="314DB22B" w:rsidR="00A54C26" w:rsidRPr="002A6ECE" w:rsidRDefault="00A54C26" w:rsidP="00A54C26">
            <w:pPr>
              <w:jc w:val="both"/>
            </w:pPr>
            <w:r w:rsidRPr="002A6ECE">
              <w:t>a) Įranga turi būti paženklinta CE ženklu;</w:t>
            </w:r>
          </w:p>
          <w:p w14:paraId="1EB1A577" w14:textId="0A172503" w:rsidR="00A54C26" w:rsidRPr="002A6ECE" w:rsidRDefault="00560858" w:rsidP="00A54C26">
            <w:pPr>
              <w:jc w:val="both"/>
            </w:pPr>
            <w:r w:rsidRPr="002A6ECE">
              <w:t>b</w:t>
            </w:r>
            <w:r w:rsidR="00A54C26" w:rsidRPr="002A6ECE">
              <w:t>) Įranga turi atitikti 2011 m. birželio 8 d. Europos Parlamento ir Tarybos direktyvą 2011/65/ES dėl tam tikrų pavojingų medžiagų naudojimo elektros ir elektroninėje įrangoje apribojimo</w:t>
            </w:r>
            <w:r w:rsidR="0086404A" w:rsidRPr="002A6ECE">
              <w:t>.</w:t>
            </w:r>
          </w:p>
          <w:p w14:paraId="3E483942" w14:textId="77777777" w:rsidR="00A54C26" w:rsidRPr="002A6ECE" w:rsidRDefault="00A54C26" w:rsidP="00A54C26">
            <w:pPr>
              <w:jc w:val="both"/>
            </w:pPr>
          </w:p>
          <w:p w14:paraId="59A0DC14" w14:textId="729BB02D" w:rsidR="00A54C26" w:rsidRPr="002A6ECE" w:rsidRDefault="00A54C26" w:rsidP="00A54C26">
            <w:pPr>
              <w:jc w:val="both"/>
            </w:pPr>
            <w:r w:rsidRPr="002A6ECE">
              <w:rPr>
                <w:b/>
                <w:bCs/>
              </w:rPr>
              <w:t>Bendra pastaba a</w:t>
            </w:r>
            <w:r w:rsidR="0086404A" w:rsidRPr="002A6ECE">
              <w:rPr>
                <w:b/>
                <w:bCs/>
              </w:rPr>
              <w:t xml:space="preserve"> ir b</w:t>
            </w:r>
            <w:r w:rsidRPr="002A6ECE">
              <w:rPr>
                <w:b/>
                <w:bCs/>
              </w:rPr>
              <w:t xml:space="preserve"> punktams:</w:t>
            </w:r>
            <w:r w:rsidRPr="002A6ECE">
              <w:t xml:space="preserve"> </w:t>
            </w:r>
            <w:r w:rsidRPr="002A6ECE">
              <w:rPr>
                <w:i/>
                <w:iCs/>
              </w:rPr>
              <w:t>šių reikalavimų atitiktį patvirtinančių gamintojo dokumentų ar gamintojo patvirtinimų kartu su pasiūlymu nereikia pateikti, pakanka, kad tiekėjas 3 stulpelyje deklaruotų ar atitinka šiuos reikalavimus</w:t>
            </w:r>
          </w:p>
          <w:p w14:paraId="4591FA3F" w14:textId="09306F48" w:rsidR="000F6549" w:rsidRPr="001F783E" w:rsidRDefault="000F6549" w:rsidP="000F6549">
            <w:pPr>
              <w:jc w:val="both"/>
            </w:pPr>
          </w:p>
        </w:tc>
        <w:tc>
          <w:tcPr>
            <w:tcW w:w="4536" w:type="dxa"/>
          </w:tcPr>
          <w:p w14:paraId="0C3A0BDF" w14:textId="77777777" w:rsidR="000F6549" w:rsidRPr="001F783E" w:rsidRDefault="000F6549" w:rsidP="000F654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9E61A58" w14:textId="0AF82CD8" w:rsidR="000F6549" w:rsidRPr="001F783E" w:rsidRDefault="00E05805" w:rsidP="000F6549">
            <w:pPr>
              <w:pStyle w:val="BodyText"/>
              <w:tabs>
                <w:tab w:val="clear" w:pos="680"/>
                <w:tab w:val="left" w:pos="432"/>
              </w:tabs>
              <w:spacing w:after="0" w:line="240" w:lineRule="auto"/>
              <w:jc w:val="left"/>
              <w:rPr>
                <w:rFonts w:ascii="Times New Roman" w:hAnsi="Times New Roman" w:cs="Times New Roman"/>
                <w:szCs w:val="24"/>
              </w:rPr>
            </w:pPr>
            <w:r w:rsidRPr="00E05805">
              <w:rPr>
                <w:rFonts w:ascii="Times New Roman" w:hAnsi="Times New Roman" w:cs="Times New Roman"/>
                <w:szCs w:val="24"/>
              </w:rPr>
              <w:t>Gamintojo dokumentų ar gamintojo patvirtinimų kartu su pasiūlymu dėl šio punkto atitikties pateikti nereikia.</w:t>
            </w:r>
          </w:p>
        </w:tc>
      </w:tr>
      <w:bookmarkEnd w:id="0"/>
      <w:bookmarkEnd w:id="2"/>
    </w:tbl>
    <w:p w14:paraId="0F352881" w14:textId="50A754CD" w:rsidR="00D0189E" w:rsidRPr="001F783E" w:rsidRDefault="00D0189E" w:rsidP="00D0189E">
      <w:pPr>
        <w:spacing w:line="240" w:lineRule="auto"/>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D0189E" w:rsidRPr="001F783E" w14:paraId="3FFC6A94" w14:textId="77777777" w:rsidTr="00335E5D">
        <w:trPr>
          <w:tblHeader/>
        </w:trPr>
        <w:tc>
          <w:tcPr>
            <w:tcW w:w="1042" w:type="dxa"/>
          </w:tcPr>
          <w:p w14:paraId="411D5472" w14:textId="77777777" w:rsidR="00D0189E" w:rsidRPr="001F783E" w:rsidRDefault="00D0189E" w:rsidP="007D19BF">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lastRenderedPageBreak/>
              <w:t>Eil. Nr.</w:t>
            </w:r>
          </w:p>
        </w:tc>
        <w:tc>
          <w:tcPr>
            <w:tcW w:w="5479" w:type="dxa"/>
          </w:tcPr>
          <w:p w14:paraId="1D3D62EC" w14:textId="77777777" w:rsidR="00D0189E" w:rsidRPr="001F783E" w:rsidRDefault="00D0189E"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Minimalūs reikalavimai</w:t>
            </w:r>
            <w:r w:rsidRPr="001F783E">
              <w:rPr>
                <w:rStyle w:val="FootnoteReference"/>
                <w:rFonts w:ascii="Times New Roman" w:hAnsi="Times New Roman" w:cs="Times New Roman"/>
                <w:sz w:val="20"/>
                <w:szCs w:val="20"/>
              </w:rPr>
              <w:footnoteReference w:id="5"/>
            </w:r>
          </w:p>
        </w:tc>
        <w:tc>
          <w:tcPr>
            <w:tcW w:w="4536" w:type="dxa"/>
          </w:tcPr>
          <w:p w14:paraId="5708B27A" w14:textId="77777777" w:rsidR="00D0189E" w:rsidRPr="001F783E" w:rsidRDefault="00D0189E"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Tiekėjo siūlomos įrangos parametrai</w:t>
            </w:r>
          </w:p>
          <w:p w14:paraId="03B3DBC0" w14:textId="12CA042C" w:rsidR="00D0189E" w:rsidRPr="001F783E" w:rsidRDefault="00D0189E" w:rsidP="00335E5D">
            <w:pPr>
              <w:pStyle w:val="BodyText"/>
              <w:spacing w:after="0" w:line="240" w:lineRule="auto"/>
              <w:jc w:val="center"/>
              <w:rPr>
                <w:rFonts w:ascii="Times New Roman" w:hAnsi="Times New Roman" w:cs="Times New Roman"/>
                <w:szCs w:val="24"/>
              </w:rPr>
            </w:pPr>
          </w:p>
        </w:tc>
        <w:tc>
          <w:tcPr>
            <w:tcW w:w="4253" w:type="dxa"/>
          </w:tcPr>
          <w:p w14:paraId="0E9D63BE" w14:textId="77777777" w:rsidR="003B42AF" w:rsidRPr="00C12DFD" w:rsidRDefault="003B42AF" w:rsidP="003B42AF">
            <w:pPr>
              <w:tabs>
                <w:tab w:val="left" w:pos="680"/>
              </w:tabs>
              <w:suppressAutoHyphens/>
              <w:spacing w:line="240" w:lineRule="auto"/>
              <w:jc w:val="both"/>
              <w:rPr>
                <w:rFonts w:eastAsia="MS Mincho"/>
                <w:kern w:val="1"/>
                <w:sz w:val="20"/>
                <w:szCs w:val="20"/>
                <w:lang w:eastAsia="ar-SA"/>
              </w:rPr>
            </w:pPr>
            <w:r w:rsidRPr="00C12DFD">
              <w:rPr>
                <w:rFonts w:eastAsia="MS Mincho"/>
                <w:b/>
                <w:bCs/>
                <w:kern w:val="1"/>
                <w:sz w:val="20"/>
                <w:szCs w:val="20"/>
                <w:lang w:eastAsia="ar-SA"/>
              </w:rPr>
              <w:t>Kartu su pasiūlymu pridėto</w:t>
            </w:r>
            <w:r w:rsidRPr="00C12DFD">
              <w:rPr>
                <w:rFonts w:eastAsia="MS Mincho"/>
                <w:kern w:val="1"/>
                <w:sz w:val="20"/>
                <w:szCs w:val="20"/>
                <w:lang w:eastAsia="ar-SA"/>
              </w:rPr>
              <w:t xml:space="preserve"> </w:t>
            </w:r>
            <w:r w:rsidRPr="00C12DFD">
              <w:rPr>
                <w:rFonts w:eastAsia="MS Mincho"/>
                <w:b/>
                <w:bCs/>
                <w:kern w:val="1"/>
                <w:sz w:val="20"/>
                <w:szCs w:val="20"/>
                <w:lang w:eastAsia="ar-SA"/>
              </w:rPr>
              <w:t>gamintojo dokumento</w:t>
            </w:r>
            <w:r w:rsidRPr="00C12DFD">
              <w:rPr>
                <w:rFonts w:eastAsia="MS Mincho"/>
                <w:i/>
                <w:iCs/>
                <w:kern w:val="1"/>
                <w:sz w:val="20"/>
                <w:szCs w:val="20"/>
                <w:vertAlign w:val="superscript"/>
                <w:lang w:eastAsia="ar-SA"/>
              </w:rPr>
              <w:footnoteReference w:id="6"/>
            </w:r>
            <w:r w:rsidRPr="00C12DFD">
              <w:rPr>
                <w:rFonts w:eastAsia="MS Mincho"/>
                <w:i/>
                <w:iCs/>
                <w:kern w:val="1"/>
                <w:sz w:val="20"/>
                <w:szCs w:val="20"/>
                <w:lang w:eastAsia="ar-SA"/>
              </w:rPr>
              <w:t xml:space="preserve"> </w:t>
            </w:r>
            <w:r w:rsidRPr="00C12DFD">
              <w:rPr>
                <w:rFonts w:eastAsia="MS Mincho"/>
                <w:kern w:val="1"/>
                <w:sz w:val="20"/>
                <w:szCs w:val="20"/>
                <w:lang w:eastAsia="ar-SA"/>
              </w:rPr>
              <w:t xml:space="preserve">arba </w:t>
            </w:r>
            <w:r w:rsidRPr="00C12DFD">
              <w:rPr>
                <w:rFonts w:eastAsia="MS Mincho"/>
                <w:b/>
                <w:bCs/>
                <w:kern w:val="1"/>
                <w:sz w:val="20"/>
                <w:szCs w:val="20"/>
                <w:lang w:eastAsia="ar-SA"/>
              </w:rPr>
              <w:t>gamintojo patvirtinimo</w:t>
            </w:r>
            <w:r w:rsidRPr="00C12DFD">
              <w:rPr>
                <w:rFonts w:eastAsia="MS Mincho"/>
                <w:i/>
                <w:iCs/>
                <w:kern w:val="1"/>
                <w:sz w:val="20"/>
                <w:szCs w:val="20"/>
                <w:lang w:eastAsia="ar-SA"/>
              </w:rPr>
              <w:t xml:space="preserve"> (jei gamintojo dokumentuose nėra nurodytos tam tikros parametro reikšmės)</w:t>
            </w:r>
            <w:r w:rsidRPr="00C12DFD">
              <w:rPr>
                <w:rFonts w:eastAsia="MS Mincho"/>
                <w:kern w:val="1"/>
                <w:sz w:val="20"/>
                <w:szCs w:val="20"/>
                <w:lang w:eastAsia="ar-SA"/>
              </w:rPr>
              <w:t xml:space="preserve">, </w:t>
            </w:r>
            <w:r w:rsidRPr="00C12DFD">
              <w:rPr>
                <w:rFonts w:eastAsia="MS Mincho"/>
                <w:b/>
                <w:bCs/>
                <w:kern w:val="1"/>
                <w:sz w:val="20"/>
                <w:szCs w:val="20"/>
                <w:lang w:eastAsia="ar-SA"/>
              </w:rPr>
              <w:t>kuriame nurodyta siūloma parametro reikšmė, pavadinimas.</w:t>
            </w:r>
          </w:p>
          <w:p w14:paraId="34872753" w14:textId="6927FC57" w:rsidR="00D0189E" w:rsidRPr="001F783E" w:rsidRDefault="00D0189E" w:rsidP="00335E5D">
            <w:pPr>
              <w:pStyle w:val="BodyText"/>
              <w:spacing w:after="0" w:line="240" w:lineRule="auto"/>
              <w:rPr>
                <w:rFonts w:ascii="Times New Roman" w:hAnsi="Times New Roman" w:cs="Times New Roman"/>
                <w:szCs w:val="24"/>
              </w:rPr>
            </w:pPr>
          </w:p>
        </w:tc>
      </w:tr>
      <w:tr w:rsidR="00D0189E" w:rsidRPr="001F783E" w14:paraId="331C7829" w14:textId="77777777" w:rsidTr="00335E5D">
        <w:trPr>
          <w:tblHeader/>
        </w:trPr>
        <w:tc>
          <w:tcPr>
            <w:tcW w:w="1042" w:type="dxa"/>
          </w:tcPr>
          <w:p w14:paraId="519177EC" w14:textId="77777777" w:rsidR="00D0189E" w:rsidRPr="001F783E" w:rsidRDefault="00D0189E" w:rsidP="007D19BF">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1</w:t>
            </w:r>
          </w:p>
        </w:tc>
        <w:tc>
          <w:tcPr>
            <w:tcW w:w="5479" w:type="dxa"/>
          </w:tcPr>
          <w:p w14:paraId="54B26F80" w14:textId="77777777" w:rsidR="00D0189E" w:rsidRPr="001F783E" w:rsidRDefault="00D0189E"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2</w:t>
            </w:r>
          </w:p>
        </w:tc>
        <w:tc>
          <w:tcPr>
            <w:tcW w:w="4536" w:type="dxa"/>
          </w:tcPr>
          <w:p w14:paraId="5C6C6860" w14:textId="77777777" w:rsidR="00D0189E" w:rsidRPr="001F783E" w:rsidRDefault="00D0189E"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3</w:t>
            </w:r>
          </w:p>
        </w:tc>
        <w:tc>
          <w:tcPr>
            <w:tcW w:w="4253" w:type="dxa"/>
          </w:tcPr>
          <w:p w14:paraId="45ED13C6" w14:textId="77777777" w:rsidR="00D0189E" w:rsidRPr="001F783E" w:rsidRDefault="00D0189E"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4</w:t>
            </w:r>
          </w:p>
        </w:tc>
      </w:tr>
      <w:tr w:rsidR="00D0189E" w:rsidRPr="001F783E" w14:paraId="2CEC3E9E" w14:textId="77777777" w:rsidTr="00335E5D">
        <w:tc>
          <w:tcPr>
            <w:tcW w:w="1042" w:type="dxa"/>
          </w:tcPr>
          <w:p w14:paraId="663A7F94" w14:textId="0CA38EAB" w:rsidR="00D0189E" w:rsidRPr="001F783E" w:rsidRDefault="00D0189E" w:rsidP="007D19BF">
            <w:pPr>
              <w:pStyle w:val="BodyText"/>
              <w:spacing w:after="0" w:line="240" w:lineRule="auto"/>
              <w:jc w:val="center"/>
              <w:rPr>
                <w:rFonts w:ascii="Times New Roman" w:hAnsi="Times New Roman" w:cs="Times New Roman"/>
                <w:b/>
                <w:bCs/>
                <w:i/>
                <w:iCs/>
                <w:szCs w:val="24"/>
              </w:rPr>
            </w:pPr>
            <w:r w:rsidRPr="001F783E">
              <w:rPr>
                <w:rFonts w:ascii="Times New Roman" w:hAnsi="Times New Roman" w:cs="Times New Roman"/>
                <w:b/>
                <w:bCs/>
                <w:i/>
                <w:iCs/>
                <w:szCs w:val="24"/>
              </w:rPr>
              <w:t>1.2</w:t>
            </w:r>
          </w:p>
        </w:tc>
        <w:tc>
          <w:tcPr>
            <w:tcW w:w="14268" w:type="dxa"/>
            <w:gridSpan w:val="3"/>
          </w:tcPr>
          <w:p w14:paraId="00821529" w14:textId="17ECB66C" w:rsidR="0071715E" w:rsidRPr="001F783E" w:rsidRDefault="00BE5CE1" w:rsidP="00D0189E">
            <w:pPr>
              <w:pStyle w:val="NormalWeb"/>
              <w:suppressAutoHyphens w:val="0"/>
              <w:spacing w:before="0" w:after="0"/>
              <w:jc w:val="both"/>
              <w:rPr>
                <w:b/>
                <w:i/>
                <w:iCs/>
              </w:rPr>
            </w:pPr>
            <w:r w:rsidRPr="001F783E">
              <w:rPr>
                <w:b/>
                <w:i/>
                <w:iCs/>
              </w:rPr>
              <w:t>Prieigos (</w:t>
            </w:r>
            <w:r w:rsidR="00A736FF" w:rsidRPr="001F783E">
              <w:rPr>
                <w:b/>
                <w:i/>
                <w:iCs/>
              </w:rPr>
              <w:t xml:space="preserve">angl. </w:t>
            </w:r>
            <w:r w:rsidRPr="001F783E">
              <w:rPr>
                <w:b/>
                <w:i/>
                <w:iCs/>
              </w:rPr>
              <w:t>Access) valdomi komutatoriai, 24 vnt.</w:t>
            </w:r>
          </w:p>
          <w:p w14:paraId="6263E244" w14:textId="180E51AF" w:rsidR="00BE5CE1" w:rsidRPr="001F783E" w:rsidRDefault="00BE5CE1" w:rsidP="00D0189E">
            <w:pPr>
              <w:pStyle w:val="NormalWeb"/>
              <w:suppressAutoHyphens w:val="0"/>
              <w:spacing w:before="0" w:after="0"/>
              <w:jc w:val="both"/>
              <w:rPr>
                <w:sz w:val="20"/>
                <w:szCs w:val="20"/>
              </w:rPr>
            </w:pPr>
          </w:p>
        </w:tc>
      </w:tr>
      <w:tr w:rsidR="00F93708" w:rsidRPr="001F783E" w14:paraId="59933B05" w14:textId="77777777" w:rsidTr="002B3295">
        <w:tc>
          <w:tcPr>
            <w:tcW w:w="1042" w:type="dxa"/>
          </w:tcPr>
          <w:p w14:paraId="7E2B0D29" w14:textId="743A090D" w:rsidR="00F93708" w:rsidRPr="001F783E" w:rsidRDefault="00F93708" w:rsidP="007D19BF">
            <w:pPr>
              <w:tabs>
                <w:tab w:val="left" w:pos="223"/>
              </w:tabs>
              <w:ind w:right="-118"/>
              <w:jc w:val="center"/>
            </w:pPr>
            <w:r w:rsidRPr="001F783E">
              <w:t>1.2.1</w:t>
            </w:r>
          </w:p>
        </w:tc>
        <w:tc>
          <w:tcPr>
            <w:tcW w:w="14268" w:type="dxa"/>
            <w:gridSpan w:val="3"/>
          </w:tcPr>
          <w:p w14:paraId="56995826" w14:textId="77777777" w:rsidR="00F93708" w:rsidRPr="00F93708" w:rsidRDefault="00F93708" w:rsidP="00F93708">
            <w:pPr>
              <w:jc w:val="both"/>
              <w:rPr>
                <w:b/>
                <w:bCs/>
                <w:color w:val="000000"/>
              </w:rPr>
            </w:pPr>
            <w:r w:rsidRPr="00F93708">
              <w:rPr>
                <w:b/>
                <w:bCs/>
                <w:color w:val="000000"/>
              </w:rPr>
              <w:t>Prekės gamintojas, modelis ir kodas (jei taikomas) nurodomas pasiūlymo formoje</w:t>
            </w:r>
          </w:p>
          <w:p w14:paraId="3159B576" w14:textId="269DA563" w:rsidR="00F93708" w:rsidRPr="001F783E" w:rsidRDefault="00F93708"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1D431D59" w14:textId="77777777" w:rsidTr="00335E5D">
        <w:tc>
          <w:tcPr>
            <w:tcW w:w="1042" w:type="dxa"/>
          </w:tcPr>
          <w:p w14:paraId="04C611E8" w14:textId="76D8C34C" w:rsidR="00836193" w:rsidRPr="001F783E" w:rsidRDefault="00836193" w:rsidP="007D19BF">
            <w:pPr>
              <w:tabs>
                <w:tab w:val="left" w:pos="223"/>
              </w:tabs>
              <w:ind w:right="-118"/>
              <w:jc w:val="center"/>
            </w:pPr>
            <w:r w:rsidRPr="001F783E">
              <w:t>1.2.2</w:t>
            </w:r>
          </w:p>
        </w:tc>
        <w:tc>
          <w:tcPr>
            <w:tcW w:w="5479" w:type="dxa"/>
          </w:tcPr>
          <w:p w14:paraId="074C447D" w14:textId="1F8C45C1" w:rsidR="00836193" w:rsidRPr="001F783E" w:rsidRDefault="00836193" w:rsidP="00836193">
            <w:pPr>
              <w:jc w:val="both"/>
              <w:rPr>
                <w:color w:val="000000"/>
              </w:rPr>
            </w:pPr>
            <w:r w:rsidRPr="001F783E">
              <w:rPr>
                <w:b/>
                <w:bCs/>
                <w:color w:val="000000"/>
              </w:rPr>
              <w:t>Ne mažiau kaip</w:t>
            </w:r>
            <w:r w:rsidRPr="001F783E">
              <w:rPr>
                <w:color w:val="000000"/>
              </w:rPr>
              <w:t xml:space="preserve"> 48 vnt. </w:t>
            </w:r>
            <w:r w:rsidR="002F671D" w:rsidRPr="001F783E">
              <w:rPr>
                <w:b/>
                <w:bCs/>
                <w:color w:val="000000"/>
              </w:rPr>
              <w:t>ne mažiau kaip</w:t>
            </w:r>
            <w:r w:rsidR="002F671D" w:rsidRPr="001F783E">
              <w:rPr>
                <w:color w:val="000000"/>
              </w:rPr>
              <w:t xml:space="preserve"> </w:t>
            </w:r>
            <w:r w:rsidRPr="001F783E">
              <w:rPr>
                <w:i/>
                <w:iCs/>
                <w:color w:val="000000"/>
              </w:rPr>
              <w:t xml:space="preserve">10/100/1000BASE-T PoE+ </w:t>
            </w:r>
            <w:r w:rsidRPr="001F783E">
              <w:rPr>
                <w:color w:val="000000"/>
              </w:rPr>
              <w:t xml:space="preserve">prievadai </w:t>
            </w:r>
            <w:r w:rsidR="00973BC6" w:rsidRPr="001F783E">
              <w:rPr>
                <w:color w:val="000000"/>
              </w:rPr>
              <w:t xml:space="preserve">suderinami su </w:t>
            </w:r>
            <w:r w:rsidR="002F671D" w:rsidRPr="001F783E">
              <w:rPr>
                <w:b/>
                <w:bCs/>
                <w:color w:val="000000"/>
              </w:rPr>
              <w:t>nemažesn</w:t>
            </w:r>
            <w:r w:rsidR="00973BC6" w:rsidRPr="001F783E">
              <w:rPr>
                <w:b/>
                <w:bCs/>
                <w:color w:val="000000"/>
              </w:rPr>
              <w:t>ėmis</w:t>
            </w:r>
            <w:r w:rsidR="002F671D" w:rsidRPr="001F783E">
              <w:rPr>
                <w:b/>
                <w:bCs/>
                <w:color w:val="000000"/>
              </w:rPr>
              <w:t xml:space="preserve"> kaip</w:t>
            </w:r>
            <w:r w:rsidR="002F671D" w:rsidRPr="001F783E">
              <w:rPr>
                <w:color w:val="000000"/>
              </w:rPr>
              <w:t xml:space="preserve"> </w:t>
            </w:r>
            <w:r w:rsidRPr="001F783E">
              <w:rPr>
                <w:color w:val="000000"/>
              </w:rPr>
              <w:t>10</w:t>
            </w:r>
            <w:r w:rsidR="001512B6" w:rsidRPr="001F783E">
              <w:rPr>
                <w:color w:val="000000"/>
              </w:rPr>
              <w:t xml:space="preserve"> </w:t>
            </w:r>
            <w:r w:rsidRPr="001F783E">
              <w:rPr>
                <w:color w:val="000000"/>
              </w:rPr>
              <w:t>Mbps, 100</w:t>
            </w:r>
            <w:r w:rsidR="001512B6" w:rsidRPr="001F783E">
              <w:rPr>
                <w:color w:val="000000"/>
              </w:rPr>
              <w:t xml:space="preserve"> </w:t>
            </w:r>
            <w:r w:rsidRPr="001F783E">
              <w:rPr>
                <w:color w:val="000000"/>
              </w:rPr>
              <w:t>Mbps ir 1000</w:t>
            </w:r>
            <w:r w:rsidR="001512B6" w:rsidRPr="001F783E">
              <w:rPr>
                <w:color w:val="000000"/>
              </w:rPr>
              <w:t xml:space="preserve"> </w:t>
            </w:r>
            <w:r w:rsidRPr="001F783E">
              <w:rPr>
                <w:color w:val="000000"/>
              </w:rPr>
              <w:t>Mbps spart</w:t>
            </w:r>
            <w:r w:rsidR="00973BC6" w:rsidRPr="001F783E">
              <w:rPr>
                <w:color w:val="000000"/>
              </w:rPr>
              <w:t>omis</w:t>
            </w:r>
            <w:r w:rsidR="008E34B2" w:rsidRPr="001F783E">
              <w:rPr>
                <w:color w:val="000000"/>
              </w:rPr>
              <w:t xml:space="preserve">, </w:t>
            </w:r>
            <w:r w:rsidR="008E34B2" w:rsidRPr="001F783E">
              <w:rPr>
                <w:b/>
                <w:bCs/>
                <w:color w:val="000000"/>
              </w:rPr>
              <w:t>t</w:t>
            </w:r>
            <w:r w:rsidRPr="001F783E">
              <w:rPr>
                <w:b/>
                <w:bCs/>
                <w:color w:val="000000"/>
              </w:rPr>
              <w:t>uri būti</w:t>
            </w:r>
            <w:r w:rsidRPr="001F783E">
              <w:rPr>
                <w:color w:val="000000"/>
              </w:rPr>
              <w:t xml:space="preserve"> </w:t>
            </w:r>
            <w:r w:rsidRPr="001F783E">
              <w:rPr>
                <w:i/>
                <w:iCs/>
                <w:color w:val="000000"/>
              </w:rPr>
              <w:t>PoE</w:t>
            </w:r>
            <w:r w:rsidRPr="001F783E">
              <w:rPr>
                <w:color w:val="000000"/>
              </w:rPr>
              <w:t xml:space="preserve"> biudžetas </w:t>
            </w:r>
            <w:r w:rsidRPr="001F783E">
              <w:rPr>
                <w:b/>
                <w:bCs/>
                <w:color w:val="000000"/>
              </w:rPr>
              <w:t>ne mažiau</w:t>
            </w:r>
            <w:r w:rsidRPr="001F783E">
              <w:rPr>
                <w:color w:val="000000"/>
              </w:rPr>
              <w:t xml:space="preserve"> 740 W.</w:t>
            </w:r>
          </w:p>
          <w:p w14:paraId="13EC2C08" w14:textId="635CC9F3" w:rsidR="00836193" w:rsidRPr="001F783E" w:rsidRDefault="00836193" w:rsidP="00836193">
            <w:pPr>
              <w:jc w:val="both"/>
              <w:rPr>
                <w:color w:val="000000"/>
              </w:rPr>
            </w:pPr>
            <w:r w:rsidRPr="001F783E">
              <w:rPr>
                <w:b/>
                <w:bCs/>
                <w:color w:val="000000"/>
              </w:rPr>
              <w:t>Ne mažiau kaip</w:t>
            </w:r>
            <w:r w:rsidRPr="001F783E">
              <w:rPr>
                <w:color w:val="000000"/>
              </w:rPr>
              <w:t xml:space="preserve"> 4 vnt. </w:t>
            </w:r>
            <w:r w:rsidR="002F671D" w:rsidRPr="003C64A9">
              <w:rPr>
                <w:b/>
                <w:bCs/>
                <w:color w:val="000000"/>
              </w:rPr>
              <w:t>ne mažiau kaip</w:t>
            </w:r>
            <w:r w:rsidR="002F671D" w:rsidRPr="001F783E">
              <w:rPr>
                <w:color w:val="000000"/>
              </w:rPr>
              <w:t xml:space="preserve"> </w:t>
            </w:r>
            <w:r w:rsidRPr="001F783E">
              <w:rPr>
                <w:i/>
                <w:iCs/>
                <w:color w:val="000000"/>
              </w:rPr>
              <w:t xml:space="preserve">10GBASE-X </w:t>
            </w:r>
            <w:r w:rsidRPr="001F783E">
              <w:rPr>
                <w:color w:val="000000"/>
              </w:rPr>
              <w:t xml:space="preserve">prievadai </w:t>
            </w:r>
            <w:r w:rsidR="001D2AD8" w:rsidRPr="001F783E">
              <w:rPr>
                <w:color w:val="000000"/>
              </w:rPr>
              <w:t xml:space="preserve">Perkančiojoje organizacijoje naudojamais </w:t>
            </w:r>
            <w:r w:rsidRPr="001F783E">
              <w:rPr>
                <w:color w:val="000000"/>
              </w:rPr>
              <w:t>keičiamiems fizinės terpės SFP</w:t>
            </w:r>
            <w:r w:rsidRPr="003C64A9">
              <w:rPr>
                <w:color w:val="000000"/>
              </w:rPr>
              <w:t>+</w:t>
            </w:r>
            <w:r w:rsidRPr="001F783E">
              <w:rPr>
                <w:color w:val="000000"/>
              </w:rPr>
              <w:t xml:space="preserve"> tipo moduliams;</w:t>
            </w:r>
          </w:p>
          <w:p w14:paraId="3DA9AE59" w14:textId="410DD21C" w:rsidR="00836193" w:rsidRPr="001F783E" w:rsidRDefault="00836193" w:rsidP="00836193">
            <w:pPr>
              <w:jc w:val="both"/>
              <w:rPr>
                <w:color w:val="000000"/>
              </w:rPr>
            </w:pPr>
            <w:r w:rsidRPr="001F783E">
              <w:rPr>
                <w:b/>
                <w:bCs/>
                <w:color w:val="000000"/>
              </w:rPr>
              <w:t>Turi būti</w:t>
            </w:r>
            <w:r w:rsidRPr="001F783E">
              <w:rPr>
                <w:color w:val="000000"/>
              </w:rPr>
              <w:t xml:space="preserve"> konsolės prievadai </w:t>
            </w:r>
            <w:r w:rsidRPr="001F783E">
              <w:rPr>
                <w:i/>
                <w:iCs/>
                <w:color w:val="000000"/>
              </w:rPr>
              <w:t>RJ-45 ir USB</w:t>
            </w:r>
            <w:r w:rsidR="002F671D" w:rsidRPr="001F783E">
              <w:rPr>
                <w:i/>
                <w:iCs/>
                <w:color w:val="000000"/>
              </w:rPr>
              <w:t xml:space="preserve"> </w:t>
            </w:r>
            <w:r w:rsidR="002F671D" w:rsidRPr="001F783E">
              <w:rPr>
                <w:b/>
                <w:bCs/>
                <w:i/>
                <w:iCs/>
                <w:color w:val="000000"/>
              </w:rPr>
              <w:t>arba lygiaverčiai</w:t>
            </w:r>
            <w:r w:rsidRPr="001F783E">
              <w:rPr>
                <w:b/>
                <w:bCs/>
                <w:color w:val="000000"/>
              </w:rPr>
              <w:t>.</w:t>
            </w:r>
          </w:p>
        </w:tc>
        <w:tc>
          <w:tcPr>
            <w:tcW w:w="4536" w:type="dxa"/>
          </w:tcPr>
          <w:p w14:paraId="31926799"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89D1533"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509187BE" w14:textId="77777777" w:rsidTr="00335E5D">
        <w:tc>
          <w:tcPr>
            <w:tcW w:w="1042" w:type="dxa"/>
          </w:tcPr>
          <w:p w14:paraId="6E4BB522" w14:textId="74C93800" w:rsidR="00836193" w:rsidRPr="001F783E" w:rsidRDefault="00836193" w:rsidP="007D19BF">
            <w:pPr>
              <w:tabs>
                <w:tab w:val="left" w:pos="223"/>
              </w:tabs>
              <w:ind w:right="-118"/>
              <w:jc w:val="center"/>
            </w:pPr>
            <w:r w:rsidRPr="001F783E">
              <w:t>1.2.3</w:t>
            </w:r>
          </w:p>
        </w:tc>
        <w:tc>
          <w:tcPr>
            <w:tcW w:w="5479" w:type="dxa"/>
          </w:tcPr>
          <w:p w14:paraId="1E367243" w14:textId="1CD54427" w:rsidR="00836193" w:rsidRPr="001F783E" w:rsidRDefault="00836193" w:rsidP="00836193">
            <w:pPr>
              <w:jc w:val="both"/>
              <w:rPr>
                <w:color w:val="000000"/>
              </w:rPr>
            </w:pPr>
            <w:r w:rsidRPr="001F783E">
              <w:rPr>
                <w:b/>
                <w:bCs/>
                <w:color w:val="000000"/>
              </w:rPr>
              <w:t>Ne mažiau kaip</w:t>
            </w:r>
            <w:r w:rsidRPr="001F783E">
              <w:rPr>
                <w:color w:val="000000"/>
              </w:rPr>
              <w:t xml:space="preserve"> 1 GB DRAM</w:t>
            </w:r>
            <w:r w:rsidR="0030613D" w:rsidRPr="001F783E">
              <w:rPr>
                <w:color w:val="000000"/>
              </w:rPr>
              <w:t xml:space="preserve">, </w:t>
            </w:r>
            <w:r w:rsidR="0030613D" w:rsidRPr="001F783E">
              <w:rPr>
                <w:b/>
                <w:bCs/>
                <w:color w:val="000000"/>
              </w:rPr>
              <w:t>n</w:t>
            </w:r>
            <w:r w:rsidRPr="001F783E">
              <w:rPr>
                <w:b/>
                <w:bCs/>
                <w:color w:val="000000"/>
              </w:rPr>
              <w:t>e mažiau kaip</w:t>
            </w:r>
            <w:r w:rsidRPr="001F783E">
              <w:rPr>
                <w:color w:val="000000"/>
              </w:rPr>
              <w:t xml:space="preserve"> 512 MB FLASH </w:t>
            </w:r>
            <w:r w:rsidR="002F671D" w:rsidRPr="001F783E">
              <w:rPr>
                <w:b/>
                <w:bCs/>
                <w:color w:val="000000"/>
              </w:rPr>
              <w:t>arba lygiaverčio</w:t>
            </w:r>
            <w:r w:rsidR="002F671D" w:rsidRPr="001F783E">
              <w:rPr>
                <w:color w:val="000000"/>
              </w:rPr>
              <w:t xml:space="preserve"> </w:t>
            </w:r>
            <w:r w:rsidRPr="001F783E">
              <w:rPr>
                <w:color w:val="000000"/>
              </w:rPr>
              <w:t>tipo atminties;</w:t>
            </w:r>
          </w:p>
          <w:p w14:paraId="29CA33A8"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galimybė komutatoriuje talpinti </w:t>
            </w:r>
            <w:r w:rsidRPr="001F783E">
              <w:rPr>
                <w:b/>
                <w:bCs/>
                <w:color w:val="000000"/>
              </w:rPr>
              <w:t>ne mažiau kaip</w:t>
            </w:r>
            <w:r w:rsidRPr="001F783E">
              <w:rPr>
                <w:color w:val="000000"/>
              </w:rPr>
              <w:t xml:space="preserve"> dvi programinės įrangos versijas;</w:t>
            </w:r>
          </w:p>
          <w:p w14:paraId="6970DE1F" w14:textId="60AEFC2E" w:rsidR="00836193" w:rsidRPr="001F783E" w:rsidRDefault="00836193" w:rsidP="00836193">
            <w:pPr>
              <w:jc w:val="both"/>
            </w:pPr>
            <w:r w:rsidRPr="001F783E">
              <w:rPr>
                <w:b/>
                <w:bCs/>
                <w:color w:val="000000"/>
              </w:rPr>
              <w:lastRenderedPageBreak/>
              <w:t>Turi būti</w:t>
            </w:r>
            <w:r w:rsidRPr="001F783E">
              <w:rPr>
                <w:color w:val="000000"/>
              </w:rPr>
              <w:t xml:space="preserve"> galimybė kopijuoti konfigūracijas ir programinę įrangą prijungiant papildomą laikmeną per USB Type-C </w:t>
            </w:r>
            <w:r w:rsidR="002F671D" w:rsidRPr="001F783E">
              <w:rPr>
                <w:b/>
                <w:bCs/>
                <w:color w:val="000000"/>
              </w:rPr>
              <w:t>arba lygiavertį</w:t>
            </w:r>
            <w:r w:rsidR="002F671D" w:rsidRPr="001F783E">
              <w:rPr>
                <w:color w:val="000000"/>
              </w:rPr>
              <w:t xml:space="preserve"> </w:t>
            </w:r>
            <w:r w:rsidRPr="001F783E">
              <w:rPr>
                <w:color w:val="000000"/>
              </w:rPr>
              <w:t>prievadą.</w:t>
            </w:r>
          </w:p>
        </w:tc>
        <w:tc>
          <w:tcPr>
            <w:tcW w:w="4536" w:type="dxa"/>
          </w:tcPr>
          <w:p w14:paraId="2A06465F"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DC66EB2"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1B1F9B23" w14:textId="77777777" w:rsidTr="00335E5D">
        <w:tc>
          <w:tcPr>
            <w:tcW w:w="1042" w:type="dxa"/>
          </w:tcPr>
          <w:p w14:paraId="3609FD3F" w14:textId="6676441F" w:rsidR="00836193" w:rsidRPr="001F783E" w:rsidRDefault="00836193" w:rsidP="007D19BF">
            <w:pPr>
              <w:tabs>
                <w:tab w:val="left" w:pos="223"/>
              </w:tabs>
              <w:ind w:right="-118"/>
              <w:jc w:val="center"/>
            </w:pPr>
            <w:r w:rsidRPr="001F783E">
              <w:t>1.2.4</w:t>
            </w:r>
          </w:p>
        </w:tc>
        <w:tc>
          <w:tcPr>
            <w:tcW w:w="5479" w:type="dxa"/>
          </w:tcPr>
          <w:p w14:paraId="3E5777B2" w14:textId="49CDF468" w:rsidR="00836193" w:rsidRPr="001F783E" w:rsidRDefault="00836193" w:rsidP="00836193">
            <w:pPr>
              <w:jc w:val="both"/>
              <w:rPr>
                <w:color w:val="000000"/>
                <w:lang w:eastAsia="zh-CN"/>
              </w:rPr>
            </w:pPr>
            <w:r w:rsidRPr="001F783E">
              <w:rPr>
                <w:color w:val="000000"/>
              </w:rPr>
              <w:t xml:space="preserve">Komutavimo našumas </w:t>
            </w:r>
          </w:p>
          <w:p w14:paraId="384520D8" w14:textId="33B8199F" w:rsidR="00836193" w:rsidRPr="001F783E" w:rsidRDefault="00836193" w:rsidP="00836193">
            <w:pPr>
              <w:jc w:val="both"/>
            </w:pPr>
            <w:r w:rsidRPr="001F783E">
              <w:rPr>
                <w:color w:val="000000"/>
              </w:rPr>
              <w:t xml:space="preserve">Maksimalus galimas komutavimo </w:t>
            </w:r>
            <w:r w:rsidR="0030613D" w:rsidRPr="001F783E">
              <w:rPr>
                <w:color w:val="000000"/>
              </w:rPr>
              <w:t xml:space="preserve">pralaidumas (angl. </w:t>
            </w:r>
            <w:r w:rsidR="0030613D" w:rsidRPr="001F783E">
              <w:rPr>
                <w:i/>
                <w:iCs/>
                <w:color w:val="000000"/>
              </w:rPr>
              <w:t>Switching Capacity</w:t>
            </w:r>
            <w:r w:rsidR="0030613D" w:rsidRPr="001F783E">
              <w:rPr>
                <w:color w:val="000000"/>
              </w:rPr>
              <w:t>)</w:t>
            </w:r>
            <w:r w:rsidRPr="001F783E">
              <w:rPr>
                <w:color w:val="000000"/>
              </w:rPr>
              <w:t xml:space="preserve"> </w:t>
            </w:r>
            <w:r w:rsidRPr="001F783E">
              <w:rPr>
                <w:b/>
                <w:bCs/>
                <w:color w:val="000000"/>
              </w:rPr>
              <w:t>ne mažesnis kaip</w:t>
            </w:r>
            <w:r w:rsidRPr="001F783E">
              <w:rPr>
                <w:color w:val="000000"/>
              </w:rPr>
              <w:t xml:space="preserve"> 176</w:t>
            </w:r>
            <w:r w:rsidRPr="001F783E">
              <w:rPr>
                <w:i/>
                <w:iCs/>
                <w:color w:val="000000"/>
              </w:rPr>
              <w:t xml:space="preserve"> Gbps</w:t>
            </w:r>
            <w:r w:rsidRPr="001F783E">
              <w:rPr>
                <w:color w:val="000000"/>
              </w:rPr>
              <w:t>.</w:t>
            </w:r>
          </w:p>
        </w:tc>
        <w:tc>
          <w:tcPr>
            <w:tcW w:w="4536" w:type="dxa"/>
          </w:tcPr>
          <w:p w14:paraId="4F09D8D5"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7D03F77"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6AFED57D" w14:textId="77777777" w:rsidTr="00335E5D">
        <w:tc>
          <w:tcPr>
            <w:tcW w:w="1042" w:type="dxa"/>
          </w:tcPr>
          <w:p w14:paraId="37037294" w14:textId="6220374C" w:rsidR="00836193" w:rsidRPr="001F783E" w:rsidRDefault="00836193" w:rsidP="007D19BF">
            <w:pPr>
              <w:tabs>
                <w:tab w:val="left" w:pos="223"/>
              </w:tabs>
              <w:ind w:right="-118"/>
              <w:jc w:val="center"/>
            </w:pPr>
            <w:r w:rsidRPr="001F783E">
              <w:t>1.</w:t>
            </w:r>
            <w:r w:rsidRPr="001941B7">
              <w:t>2</w:t>
            </w:r>
            <w:r w:rsidRPr="001F783E">
              <w:t>.5</w:t>
            </w:r>
          </w:p>
        </w:tc>
        <w:tc>
          <w:tcPr>
            <w:tcW w:w="5479" w:type="dxa"/>
          </w:tcPr>
          <w:p w14:paraId="1A4F6F49" w14:textId="18F0E049" w:rsidR="00836193" w:rsidRPr="001F783E" w:rsidRDefault="00836193" w:rsidP="00836193">
            <w:pPr>
              <w:jc w:val="both"/>
            </w:pPr>
            <w:r w:rsidRPr="001F783E">
              <w:rPr>
                <w:color w:val="000000"/>
              </w:rPr>
              <w:t xml:space="preserve">Maksimalus galimas paketų perdavimas (64 baitų paketais) </w:t>
            </w:r>
            <w:r w:rsidRPr="001F783E">
              <w:rPr>
                <w:b/>
                <w:bCs/>
                <w:color w:val="000000"/>
              </w:rPr>
              <w:t>ne mažesnis kaip</w:t>
            </w:r>
            <w:r w:rsidRPr="001F783E">
              <w:rPr>
                <w:color w:val="000000"/>
              </w:rPr>
              <w:t xml:space="preserve"> 130</w:t>
            </w:r>
            <w:r w:rsidRPr="001F783E">
              <w:rPr>
                <w:i/>
                <w:iCs/>
                <w:color w:val="000000"/>
              </w:rPr>
              <w:t xml:space="preserve"> Mpps</w:t>
            </w:r>
            <w:r w:rsidRPr="001F783E">
              <w:rPr>
                <w:color w:val="000000"/>
              </w:rPr>
              <w:t>.</w:t>
            </w:r>
          </w:p>
        </w:tc>
        <w:tc>
          <w:tcPr>
            <w:tcW w:w="4536" w:type="dxa"/>
          </w:tcPr>
          <w:p w14:paraId="746CFCFD"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4325BF7"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6D3C80BE" w14:textId="77777777" w:rsidTr="00335E5D">
        <w:tc>
          <w:tcPr>
            <w:tcW w:w="1042" w:type="dxa"/>
          </w:tcPr>
          <w:p w14:paraId="271466A5" w14:textId="08F636E1" w:rsidR="00836193" w:rsidRPr="001F783E" w:rsidRDefault="00836193" w:rsidP="007D19BF">
            <w:pPr>
              <w:tabs>
                <w:tab w:val="left" w:pos="223"/>
              </w:tabs>
              <w:ind w:right="-118"/>
              <w:jc w:val="center"/>
            </w:pPr>
            <w:r w:rsidRPr="001F783E">
              <w:t>1.2.6</w:t>
            </w:r>
          </w:p>
        </w:tc>
        <w:tc>
          <w:tcPr>
            <w:tcW w:w="5479" w:type="dxa"/>
          </w:tcPr>
          <w:p w14:paraId="7492A13B" w14:textId="28ED0C65" w:rsidR="005E6832" w:rsidRPr="001F783E" w:rsidRDefault="00AD7E11" w:rsidP="005E6832">
            <w:pPr>
              <w:jc w:val="both"/>
              <w:rPr>
                <w:color w:val="000000"/>
                <w:lang w:eastAsia="zh-CN"/>
              </w:rPr>
            </w:pPr>
            <w:r w:rsidRPr="001F783E">
              <w:rPr>
                <w:color w:val="000000"/>
              </w:rPr>
              <w:t xml:space="preserve">Reikalavimai </w:t>
            </w:r>
            <w:r w:rsidR="001941B7" w:rsidRPr="001941B7">
              <w:rPr>
                <w:b/>
                <w:bCs/>
                <w:color w:val="000000"/>
              </w:rPr>
              <w:t>ne žemesnio kaip</w:t>
            </w:r>
            <w:r w:rsidR="001941B7">
              <w:rPr>
                <w:color w:val="000000"/>
              </w:rPr>
              <w:t xml:space="preserve"> </w:t>
            </w:r>
            <w:r w:rsidRPr="001F783E">
              <w:rPr>
                <w:color w:val="000000"/>
              </w:rPr>
              <w:t>2 lygmens k</w:t>
            </w:r>
            <w:r w:rsidR="005E6832" w:rsidRPr="001F783E">
              <w:rPr>
                <w:color w:val="000000"/>
              </w:rPr>
              <w:t xml:space="preserve">omutavimo </w:t>
            </w:r>
            <w:r w:rsidR="00C34236" w:rsidRPr="001F783E">
              <w:rPr>
                <w:color w:val="000000"/>
              </w:rPr>
              <w:t>funkcijoms</w:t>
            </w:r>
            <w:r w:rsidR="005E6832" w:rsidRPr="001F783E">
              <w:rPr>
                <w:color w:val="000000"/>
              </w:rPr>
              <w:t xml:space="preserve"> (angl. </w:t>
            </w:r>
            <w:r w:rsidR="005E6832" w:rsidRPr="001F783E">
              <w:rPr>
                <w:i/>
                <w:iCs/>
                <w:color w:val="000000"/>
              </w:rPr>
              <w:t>Layer 2 Switching</w:t>
            </w:r>
            <w:r w:rsidR="005E6832" w:rsidRPr="001F783E">
              <w:rPr>
                <w:color w:val="000000"/>
              </w:rPr>
              <w:t xml:space="preserve">) </w:t>
            </w:r>
            <w:r w:rsidR="002F671D" w:rsidRPr="001F783E">
              <w:rPr>
                <w:b/>
                <w:bCs/>
                <w:color w:val="000000"/>
              </w:rPr>
              <w:t>(ne prastesni kaip žemiau nurodyti arba lygiaverčiai žemiau nurodytiems):</w:t>
            </w:r>
            <w:r w:rsidR="005E6832" w:rsidRPr="001F783E">
              <w:rPr>
                <w:color w:val="000000"/>
              </w:rPr>
              <w:t>:</w:t>
            </w:r>
          </w:p>
          <w:p w14:paraId="384050BE" w14:textId="77777777" w:rsidR="005E6832" w:rsidRPr="001F783E" w:rsidRDefault="005E6832" w:rsidP="005E6832">
            <w:pPr>
              <w:spacing w:before="60" w:after="60"/>
              <w:ind w:right="60"/>
              <w:jc w:val="both"/>
              <w:rPr>
                <w:color w:val="000000"/>
              </w:rPr>
            </w:pPr>
            <w:r w:rsidRPr="001F783E">
              <w:rPr>
                <w:b/>
                <w:bCs/>
                <w:color w:val="000000"/>
              </w:rPr>
              <w:t>Turi būti</w:t>
            </w:r>
            <w:r w:rsidRPr="001F783E">
              <w:rPr>
                <w:color w:val="000000"/>
              </w:rPr>
              <w:t xml:space="preserve"> </w:t>
            </w:r>
            <w:r w:rsidRPr="001F783E">
              <w:rPr>
                <w:i/>
                <w:iCs/>
                <w:color w:val="000000"/>
              </w:rPr>
              <w:t>IEEE 802.1d Spanning Tree protokolas;</w:t>
            </w:r>
          </w:p>
          <w:p w14:paraId="166649B0" w14:textId="77777777" w:rsidR="005E6832" w:rsidRPr="001F783E" w:rsidRDefault="005E6832" w:rsidP="005E6832">
            <w:pPr>
              <w:jc w:val="both"/>
              <w:rPr>
                <w:color w:val="000000"/>
              </w:rPr>
            </w:pPr>
            <w:r w:rsidRPr="001F783E">
              <w:rPr>
                <w:b/>
                <w:bCs/>
                <w:color w:val="000000"/>
              </w:rPr>
              <w:t>Turi būti</w:t>
            </w:r>
            <w:r w:rsidRPr="001F783E">
              <w:rPr>
                <w:color w:val="000000"/>
              </w:rPr>
              <w:t xml:space="preserve"> </w:t>
            </w:r>
            <w:r w:rsidRPr="001F783E">
              <w:rPr>
                <w:i/>
                <w:iCs/>
                <w:color w:val="000000"/>
              </w:rPr>
              <w:t>IEEE 802.1w Rapid Spanning Tree</w:t>
            </w:r>
            <w:r w:rsidRPr="001F783E">
              <w:rPr>
                <w:color w:val="000000"/>
              </w:rPr>
              <w:t xml:space="preserve"> protokolas;</w:t>
            </w:r>
          </w:p>
          <w:p w14:paraId="6D25B568" w14:textId="77777777" w:rsidR="005E6832" w:rsidRPr="001F783E" w:rsidRDefault="005E6832" w:rsidP="005E6832">
            <w:pPr>
              <w:jc w:val="both"/>
              <w:rPr>
                <w:color w:val="000000"/>
              </w:rPr>
            </w:pPr>
            <w:r w:rsidRPr="001F783E">
              <w:rPr>
                <w:b/>
                <w:bCs/>
                <w:color w:val="000000"/>
              </w:rPr>
              <w:t>Turi būti</w:t>
            </w:r>
            <w:r w:rsidRPr="001F783E">
              <w:rPr>
                <w:color w:val="000000"/>
              </w:rPr>
              <w:t xml:space="preserve"> </w:t>
            </w:r>
            <w:r w:rsidRPr="001F783E">
              <w:rPr>
                <w:i/>
                <w:iCs/>
                <w:color w:val="000000"/>
              </w:rPr>
              <w:t>IEEE 802.1s Multiple Spanning Tree</w:t>
            </w:r>
            <w:r w:rsidRPr="001F783E">
              <w:rPr>
                <w:color w:val="000000"/>
              </w:rPr>
              <w:t xml:space="preserve"> protokolas;</w:t>
            </w:r>
          </w:p>
          <w:p w14:paraId="5AAD5A21" w14:textId="77777777" w:rsidR="005E6832" w:rsidRPr="001F783E" w:rsidRDefault="005E6832" w:rsidP="005E6832">
            <w:pPr>
              <w:jc w:val="both"/>
              <w:rPr>
                <w:color w:val="000000"/>
              </w:rPr>
            </w:pPr>
            <w:r w:rsidRPr="001F783E">
              <w:rPr>
                <w:b/>
                <w:bCs/>
                <w:color w:val="000000"/>
              </w:rPr>
              <w:t>Turi būti</w:t>
            </w:r>
            <w:r w:rsidRPr="001F783E">
              <w:rPr>
                <w:color w:val="000000"/>
              </w:rPr>
              <w:t xml:space="preserve"> </w:t>
            </w:r>
            <w:r w:rsidRPr="001F783E">
              <w:rPr>
                <w:i/>
                <w:iCs/>
                <w:color w:val="000000"/>
              </w:rPr>
              <w:t>IEEE 802.3ad Link Aggregation Control Protocol (LACP)</w:t>
            </w:r>
            <w:r w:rsidRPr="001F783E">
              <w:rPr>
                <w:color w:val="000000"/>
              </w:rPr>
              <w:t xml:space="preserve"> prievadų loginis apjungimas;</w:t>
            </w:r>
          </w:p>
          <w:p w14:paraId="47678DDD" w14:textId="77777777" w:rsidR="005E6832" w:rsidRPr="001F783E" w:rsidRDefault="005E6832" w:rsidP="005E6832">
            <w:pPr>
              <w:jc w:val="both"/>
              <w:rPr>
                <w:color w:val="000000"/>
              </w:rPr>
            </w:pPr>
            <w:r w:rsidRPr="001F783E">
              <w:rPr>
                <w:b/>
                <w:bCs/>
                <w:color w:val="000000"/>
              </w:rPr>
              <w:t>Turi būti</w:t>
            </w:r>
            <w:r w:rsidRPr="001F783E">
              <w:rPr>
                <w:color w:val="000000"/>
              </w:rPr>
              <w:t xml:space="preserve"> </w:t>
            </w:r>
            <w:r w:rsidRPr="001F783E">
              <w:rPr>
                <w:i/>
                <w:iCs/>
                <w:color w:val="000000"/>
              </w:rPr>
              <w:t>IEEE 802.1Q VLAN</w:t>
            </w:r>
            <w:r w:rsidRPr="001F783E">
              <w:rPr>
                <w:color w:val="000000"/>
              </w:rPr>
              <w:t>;</w:t>
            </w:r>
          </w:p>
          <w:p w14:paraId="6ABA2402" w14:textId="77777777" w:rsidR="005E6832" w:rsidRPr="001F783E" w:rsidRDefault="005E6832" w:rsidP="005E6832">
            <w:pPr>
              <w:jc w:val="both"/>
              <w:rPr>
                <w:color w:val="000000"/>
              </w:rPr>
            </w:pPr>
            <w:r w:rsidRPr="001F783E">
              <w:rPr>
                <w:b/>
                <w:bCs/>
                <w:color w:val="000000"/>
              </w:rPr>
              <w:t>Turi būti</w:t>
            </w:r>
            <w:r w:rsidRPr="001F783E">
              <w:rPr>
                <w:color w:val="000000"/>
              </w:rPr>
              <w:t xml:space="preserve"> </w:t>
            </w:r>
            <w:r w:rsidRPr="001F783E">
              <w:rPr>
                <w:b/>
                <w:bCs/>
                <w:color w:val="000000"/>
              </w:rPr>
              <w:t>ne mažiau kaip</w:t>
            </w:r>
            <w:r w:rsidRPr="001F783E">
              <w:rPr>
                <w:color w:val="000000"/>
              </w:rPr>
              <w:t xml:space="preserve"> 4000 aktyvių virtualių potinklių (angl. </w:t>
            </w:r>
            <w:r w:rsidRPr="001F783E">
              <w:rPr>
                <w:i/>
                <w:iCs/>
                <w:color w:val="000000"/>
              </w:rPr>
              <w:t>VLAN</w:t>
            </w:r>
            <w:r w:rsidRPr="001F783E">
              <w:rPr>
                <w:color w:val="000000"/>
              </w:rPr>
              <w:t>) vienu metu;</w:t>
            </w:r>
          </w:p>
          <w:p w14:paraId="020460EF" w14:textId="2EE0DD4F" w:rsidR="005E6832" w:rsidRPr="001F783E" w:rsidRDefault="005E6832" w:rsidP="005E6832">
            <w:pPr>
              <w:jc w:val="both"/>
              <w:rPr>
                <w:color w:val="000000"/>
                <w:lang w:eastAsia="zh-CN"/>
              </w:rPr>
            </w:pPr>
            <w:r w:rsidRPr="001F783E">
              <w:rPr>
                <w:b/>
                <w:bCs/>
                <w:color w:val="000000"/>
              </w:rPr>
              <w:t>Turi būti</w:t>
            </w:r>
            <w:r w:rsidRPr="001F783E">
              <w:rPr>
                <w:color w:val="000000"/>
              </w:rPr>
              <w:t xml:space="preserve"> </w:t>
            </w:r>
            <w:r w:rsidRPr="003C64A9">
              <w:rPr>
                <w:i/>
                <w:iCs/>
                <w:color w:val="000000"/>
              </w:rPr>
              <w:t>MAC</w:t>
            </w:r>
            <w:r w:rsidRPr="001F783E">
              <w:rPr>
                <w:color w:val="000000"/>
              </w:rPr>
              <w:t xml:space="preserve"> </w:t>
            </w:r>
            <w:r w:rsidR="002F671D" w:rsidRPr="001F783E">
              <w:rPr>
                <w:color w:val="000000"/>
              </w:rPr>
              <w:t xml:space="preserve">arba lygiavertė </w:t>
            </w:r>
            <w:r w:rsidRPr="001F783E">
              <w:rPr>
                <w:color w:val="000000"/>
              </w:rPr>
              <w:t xml:space="preserve">adresų lentelė (angl. </w:t>
            </w:r>
            <w:r w:rsidRPr="001F783E">
              <w:rPr>
                <w:i/>
                <w:iCs/>
                <w:color w:val="000000"/>
              </w:rPr>
              <w:t>MAC table</w:t>
            </w:r>
            <w:r w:rsidRPr="001F783E">
              <w:rPr>
                <w:color w:val="000000"/>
              </w:rPr>
              <w:t xml:space="preserve">) </w:t>
            </w:r>
            <w:r w:rsidRPr="001F783E">
              <w:rPr>
                <w:b/>
                <w:bCs/>
                <w:color w:val="000000"/>
              </w:rPr>
              <w:t>ne mažiau kaip</w:t>
            </w:r>
            <w:r w:rsidRPr="001F783E">
              <w:rPr>
                <w:color w:val="000000"/>
              </w:rPr>
              <w:t xml:space="preserve"> 16 000 </w:t>
            </w:r>
            <w:r w:rsidRPr="001F783E">
              <w:rPr>
                <w:i/>
                <w:iCs/>
                <w:color w:val="000000"/>
              </w:rPr>
              <w:t>MAC</w:t>
            </w:r>
            <w:r w:rsidRPr="001F783E">
              <w:rPr>
                <w:color w:val="000000"/>
              </w:rPr>
              <w:t xml:space="preserve"> </w:t>
            </w:r>
            <w:r w:rsidR="002F671D" w:rsidRPr="001F783E">
              <w:rPr>
                <w:color w:val="000000"/>
              </w:rPr>
              <w:t xml:space="preserve">arba lygiaverčių </w:t>
            </w:r>
            <w:r w:rsidRPr="001F783E">
              <w:rPr>
                <w:color w:val="000000"/>
              </w:rPr>
              <w:t>adresų;</w:t>
            </w:r>
          </w:p>
          <w:p w14:paraId="7D075C21" w14:textId="77777777" w:rsidR="005E6832" w:rsidRPr="001F783E" w:rsidRDefault="005E6832" w:rsidP="005E6832">
            <w:pPr>
              <w:jc w:val="both"/>
              <w:rPr>
                <w:color w:val="000000"/>
              </w:rPr>
            </w:pPr>
            <w:r w:rsidRPr="001F783E">
              <w:rPr>
                <w:b/>
                <w:bCs/>
                <w:color w:val="000000"/>
              </w:rPr>
              <w:t>Turi būti</w:t>
            </w:r>
            <w:r w:rsidRPr="001F783E">
              <w:rPr>
                <w:color w:val="000000"/>
              </w:rPr>
              <w:t xml:space="preserve"> Maksimalus komutuojamų Ethernet kadrų ilgis </w:t>
            </w:r>
            <w:r w:rsidRPr="001F783E">
              <w:rPr>
                <w:b/>
                <w:bCs/>
                <w:color w:val="000000"/>
              </w:rPr>
              <w:t>ne mažesnis kaip</w:t>
            </w:r>
            <w:r w:rsidRPr="001F783E">
              <w:rPr>
                <w:color w:val="000000"/>
              </w:rPr>
              <w:t xml:space="preserve"> 9000 baitų;</w:t>
            </w:r>
          </w:p>
          <w:p w14:paraId="1E665DBF" w14:textId="43679928" w:rsidR="005E6832" w:rsidRPr="001F783E" w:rsidRDefault="005E6832" w:rsidP="005E6832">
            <w:pPr>
              <w:jc w:val="both"/>
              <w:rPr>
                <w:color w:val="000000"/>
              </w:rPr>
            </w:pPr>
            <w:r w:rsidRPr="001F783E">
              <w:rPr>
                <w:b/>
                <w:bCs/>
                <w:color w:val="000000"/>
              </w:rPr>
              <w:t>Turi būti</w:t>
            </w:r>
            <w:r w:rsidRPr="001F783E">
              <w:rPr>
                <w:color w:val="000000"/>
              </w:rPr>
              <w:t xml:space="preserve"> IGMPv1, IGMPv</w:t>
            </w:r>
            <w:r w:rsidR="00E33755">
              <w:rPr>
                <w:color w:val="000000"/>
              </w:rPr>
              <w:t>2</w:t>
            </w:r>
            <w:r w:rsidRPr="001F783E">
              <w:rPr>
                <w:color w:val="000000"/>
              </w:rPr>
              <w:t xml:space="preserve"> ir IGMPv3 protokolų palaikymas;</w:t>
            </w:r>
          </w:p>
          <w:p w14:paraId="58272740" w14:textId="157FD3BA" w:rsidR="005E6832" w:rsidRPr="001F783E" w:rsidRDefault="005E6832" w:rsidP="005E6832">
            <w:pPr>
              <w:jc w:val="both"/>
              <w:rPr>
                <w:color w:val="000000"/>
              </w:rPr>
            </w:pPr>
            <w:r w:rsidRPr="001F783E">
              <w:rPr>
                <w:b/>
                <w:bCs/>
                <w:color w:val="000000"/>
              </w:rPr>
              <w:lastRenderedPageBreak/>
              <w:t>Turi būti</w:t>
            </w:r>
            <w:r w:rsidRPr="001F783E">
              <w:rPr>
                <w:color w:val="000000"/>
              </w:rPr>
              <w:t xml:space="preserve"> privataus VLAN funkcionalumas arba jam </w:t>
            </w:r>
            <w:r w:rsidR="002F671D" w:rsidRPr="001F783E">
              <w:rPr>
                <w:color w:val="000000"/>
              </w:rPr>
              <w:t>lygiavertis</w:t>
            </w:r>
            <w:r w:rsidRPr="001F783E">
              <w:rPr>
                <w:color w:val="000000"/>
              </w:rPr>
              <w:t>;</w:t>
            </w:r>
          </w:p>
          <w:p w14:paraId="7119AB4C" w14:textId="77777777" w:rsidR="005E6832" w:rsidRPr="001F783E" w:rsidRDefault="005E6832" w:rsidP="005E6832">
            <w:pPr>
              <w:jc w:val="both"/>
              <w:rPr>
                <w:color w:val="000000"/>
              </w:rPr>
            </w:pPr>
            <w:r w:rsidRPr="001F783E">
              <w:rPr>
                <w:b/>
                <w:bCs/>
                <w:color w:val="000000"/>
              </w:rPr>
              <w:t>Turi būti</w:t>
            </w:r>
            <w:r w:rsidRPr="001F783E">
              <w:rPr>
                <w:color w:val="000000"/>
              </w:rPr>
              <w:t xml:space="preserve"> dinaminis VLAN priskyrimas RADIUS protokolu, vykdant 802.1x autentifikaciją;</w:t>
            </w:r>
          </w:p>
          <w:p w14:paraId="00CD75C7" w14:textId="63EA3387" w:rsidR="005E6832" w:rsidRPr="001F783E" w:rsidRDefault="005E6832" w:rsidP="005E6832">
            <w:pPr>
              <w:jc w:val="both"/>
              <w:rPr>
                <w:color w:val="000000"/>
              </w:rPr>
            </w:pPr>
            <w:r w:rsidRPr="001F783E">
              <w:rPr>
                <w:b/>
                <w:bCs/>
                <w:color w:val="000000"/>
              </w:rPr>
              <w:t>Turi būti</w:t>
            </w:r>
            <w:r w:rsidRPr="001F783E">
              <w:rPr>
                <w:color w:val="000000"/>
              </w:rPr>
              <w:t xml:space="preserve"> automatizuoto VLAN konfigūravimo funkcionalumas GVRP/GARP arba jam </w:t>
            </w:r>
            <w:r w:rsidR="002F671D" w:rsidRPr="001F783E">
              <w:rPr>
                <w:color w:val="000000"/>
              </w:rPr>
              <w:t>lygiavertis</w:t>
            </w:r>
            <w:r w:rsidRPr="001F783E">
              <w:rPr>
                <w:color w:val="000000"/>
              </w:rPr>
              <w:t>;</w:t>
            </w:r>
          </w:p>
          <w:p w14:paraId="652C0DCF" w14:textId="5D786F88" w:rsidR="005E6832" w:rsidRPr="001F783E" w:rsidRDefault="005E6832" w:rsidP="005E6832">
            <w:pPr>
              <w:jc w:val="both"/>
              <w:rPr>
                <w:color w:val="000000"/>
              </w:rPr>
            </w:pPr>
            <w:r w:rsidRPr="001F783E">
              <w:rPr>
                <w:b/>
                <w:bCs/>
                <w:color w:val="000000"/>
              </w:rPr>
              <w:t>Turi būti</w:t>
            </w:r>
            <w:r w:rsidRPr="001F783E">
              <w:rPr>
                <w:color w:val="000000"/>
              </w:rPr>
              <w:t xml:space="preserve"> balso VLAN funkcionalumas arba ja</w:t>
            </w:r>
            <w:r w:rsidR="002F671D" w:rsidRPr="001F783E">
              <w:rPr>
                <w:color w:val="000000"/>
              </w:rPr>
              <w:t>m lygiavertis</w:t>
            </w:r>
          </w:p>
          <w:p w14:paraId="661AB915" w14:textId="77777777" w:rsidR="005E6832" w:rsidRPr="001F783E" w:rsidRDefault="005E6832" w:rsidP="005E6832">
            <w:pPr>
              <w:jc w:val="both"/>
              <w:rPr>
                <w:color w:val="000000"/>
              </w:rPr>
            </w:pPr>
            <w:r w:rsidRPr="001F783E">
              <w:rPr>
                <w:b/>
                <w:bCs/>
                <w:color w:val="000000"/>
              </w:rPr>
              <w:t>Turi būti</w:t>
            </w:r>
            <w:r w:rsidRPr="001F783E">
              <w:rPr>
                <w:color w:val="000000"/>
              </w:rPr>
              <w:t xml:space="preserve"> PVE L2 izoliavimo funkcionalumas;</w:t>
            </w:r>
          </w:p>
          <w:p w14:paraId="2A3B3BBD" w14:textId="77777777" w:rsidR="005E6832" w:rsidRPr="001F783E" w:rsidRDefault="005E6832" w:rsidP="005E6832">
            <w:pPr>
              <w:jc w:val="both"/>
              <w:rPr>
                <w:color w:val="000000"/>
              </w:rPr>
            </w:pPr>
            <w:r w:rsidRPr="001F783E">
              <w:rPr>
                <w:b/>
                <w:bCs/>
                <w:color w:val="000000"/>
              </w:rPr>
              <w:t>Turi būti</w:t>
            </w:r>
            <w:r w:rsidRPr="001F783E">
              <w:rPr>
                <w:color w:val="000000"/>
              </w:rPr>
              <w:t xml:space="preserve"> štormų kontrolė (angl. </w:t>
            </w:r>
            <w:r w:rsidRPr="001F783E">
              <w:rPr>
                <w:i/>
                <w:iCs/>
                <w:color w:val="000000"/>
              </w:rPr>
              <w:t xml:space="preserve">storm </w:t>
            </w:r>
            <w:r w:rsidRPr="001F783E">
              <w:rPr>
                <w:color w:val="000000"/>
              </w:rPr>
              <w:t xml:space="preserve">control) </w:t>
            </w:r>
            <w:r w:rsidRPr="001F783E">
              <w:rPr>
                <w:i/>
                <w:iCs/>
                <w:color w:val="000000"/>
              </w:rPr>
              <w:t>Broadcast</w:t>
            </w:r>
            <w:r w:rsidRPr="001F783E">
              <w:rPr>
                <w:color w:val="000000"/>
              </w:rPr>
              <w:t xml:space="preserve">, </w:t>
            </w:r>
            <w:r w:rsidRPr="001F783E">
              <w:rPr>
                <w:i/>
                <w:iCs/>
                <w:color w:val="000000"/>
              </w:rPr>
              <w:t>Multicast</w:t>
            </w:r>
            <w:r w:rsidRPr="001F783E">
              <w:rPr>
                <w:color w:val="000000"/>
              </w:rPr>
              <w:t xml:space="preserve"> ir nežinomam </w:t>
            </w:r>
            <w:r w:rsidRPr="001F783E">
              <w:rPr>
                <w:i/>
                <w:iCs/>
                <w:color w:val="000000"/>
              </w:rPr>
              <w:t>Unicast</w:t>
            </w:r>
            <w:r w:rsidRPr="001F783E">
              <w:rPr>
                <w:color w:val="000000"/>
              </w:rPr>
              <w:t xml:space="preserve"> duomenų srautams;</w:t>
            </w:r>
          </w:p>
          <w:p w14:paraId="3D6F84B9" w14:textId="77777777" w:rsidR="005E6832" w:rsidRPr="001F783E" w:rsidRDefault="005E6832" w:rsidP="005E6832">
            <w:pPr>
              <w:jc w:val="both"/>
              <w:rPr>
                <w:color w:val="000000"/>
              </w:rPr>
            </w:pPr>
            <w:r w:rsidRPr="001F783E">
              <w:rPr>
                <w:b/>
                <w:bCs/>
                <w:color w:val="000000"/>
              </w:rPr>
              <w:t>Turi būti</w:t>
            </w:r>
            <w:r w:rsidRPr="001F783E">
              <w:rPr>
                <w:color w:val="000000"/>
              </w:rPr>
              <w:t xml:space="preserve"> automatizuotas pagal laiko grafiką valdomas prievadų įjungimas ir išjungimas.</w:t>
            </w:r>
          </w:p>
          <w:p w14:paraId="7A43767C" w14:textId="77777777" w:rsidR="005E6832" w:rsidRPr="001F783E" w:rsidRDefault="005E6832" w:rsidP="005E6832">
            <w:pPr>
              <w:jc w:val="both"/>
              <w:rPr>
                <w:color w:val="000000"/>
              </w:rPr>
            </w:pPr>
            <w:r w:rsidRPr="001F783E">
              <w:rPr>
                <w:b/>
                <w:bCs/>
                <w:color w:val="000000"/>
              </w:rPr>
              <w:t>Turi būti</w:t>
            </w:r>
            <w:r w:rsidRPr="001F783E">
              <w:rPr>
                <w:color w:val="000000"/>
              </w:rPr>
              <w:t xml:space="preserve"> iSCSI srauto prioretizavimas ir optimizavimas;</w:t>
            </w:r>
          </w:p>
          <w:p w14:paraId="54B27CEA" w14:textId="4E7A6E39" w:rsidR="00836193" w:rsidRPr="001F783E" w:rsidRDefault="005E6832" w:rsidP="005E6832">
            <w:pPr>
              <w:jc w:val="both"/>
            </w:pPr>
            <w:r w:rsidRPr="001F783E">
              <w:rPr>
                <w:b/>
                <w:bCs/>
                <w:color w:val="000000"/>
              </w:rPr>
              <w:t>Turi būti</w:t>
            </w:r>
            <w:r w:rsidRPr="001F783E">
              <w:rPr>
                <w:color w:val="000000"/>
              </w:rPr>
              <w:t xml:space="preserve"> Port Mirroring/RSPAN funkcionalumas, kuris leidžia specialiu VLAN per tinklą perduoti kopijuotus Ethernet kadrus.</w:t>
            </w:r>
          </w:p>
        </w:tc>
        <w:tc>
          <w:tcPr>
            <w:tcW w:w="4536" w:type="dxa"/>
          </w:tcPr>
          <w:p w14:paraId="5E6F06F4"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46AB8B2"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007AF59F" w14:textId="77777777" w:rsidTr="00335E5D">
        <w:tc>
          <w:tcPr>
            <w:tcW w:w="1042" w:type="dxa"/>
          </w:tcPr>
          <w:p w14:paraId="10361BA5" w14:textId="68A4082A" w:rsidR="00836193" w:rsidRPr="001F783E" w:rsidRDefault="00836193" w:rsidP="007D19BF">
            <w:pPr>
              <w:tabs>
                <w:tab w:val="left" w:pos="223"/>
              </w:tabs>
              <w:ind w:right="-118"/>
              <w:jc w:val="center"/>
            </w:pPr>
            <w:r w:rsidRPr="001F783E">
              <w:t>1.2.7</w:t>
            </w:r>
          </w:p>
        </w:tc>
        <w:tc>
          <w:tcPr>
            <w:tcW w:w="5479" w:type="dxa"/>
          </w:tcPr>
          <w:p w14:paraId="552D5A74" w14:textId="231FEF99" w:rsidR="00D67CE7" w:rsidRPr="001F783E" w:rsidRDefault="00D67CE7" w:rsidP="00D67CE7">
            <w:pPr>
              <w:jc w:val="both"/>
              <w:rPr>
                <w:color w:val="000000"/>
                <w:lang w:eastAsia="zh-CN"/>
              </w:rPr>
            </w:pPr>
            <w:r w:rsidRPr="001F783E">
              <w:rPr>
                <w:color w:val="000000"/>
              </w:rPr>
              <w:t>Reikalavimai</w:t>
            </w:r>
            <w:r w:rsidR="001941B7">
              <w:rPr>
                <w:color w:val="000000"/>
              </w:rPr>
              <w:t xml:space="preserve"> ne žemesnio kaip </w:t>
            </w:r>
            <w:r w:rsidRPr="001F783E">
              <w:rPr>
                <w:color w:val="000000"/>
              </w:rPr>
              <w:t xml:space="preserve"> 3 lygmens (angl. </w:t>
            </w:r>
            <w:r w:rsidRPr="001F783E">
              <w:rPr>
                <w:i/>
                <w:iCs/>
                <w:color w:val="000000"/>
              </w:rPr>
              <w:t>Layer 3</w:t>
            </w:r>
            <w:r w:rsidRPr="001F783E">
              <w:rPr>
                <w:color w:val="000000"/>
              </w:rPr>
              <w:t xml:space="preserve">) </w:t>
            </w:r>
            <w:r w:rsidR="00AD7E11" w:rsidRPr="001F783E">
              <w:rPr>
                <w:color w:val="000000"/>
              </w:rPr>
              <w:t xml:space="preserve">komutavimo </w:t>
            </w:r>
            <w:r w:rsidR="00C34236" w:rsidRPr="001F783E">
              <w:rPr>
                <w:color w:val="000000"/>
              </w:rPr>
              <w:t xml:space="preserve">funkcijoms </w:t>
            </w:r>
            <w:r w:rsidR="002F671D" w:rsidRPr="001941B7">
              <w:rPr>
                <w:color w:val="000000"/>
              </w:rPr>
              <w:t>(</w:t>
            </w:r>
            <w:r w:rsidR="002F671D" w:rsidRPr="001941B7">
              <w:rPr>
                <w:b/>
                <w:bCs/>
                <w:color w:val="000000"/>
              </w:rPr>
              <w:t>ne prastesni kaip žemiau nurodyti arba lygiaverčiai žemiau nurodytiems)</w:t>
            </w:r>
            <w:r w:rsidR="002F671D" w:rsidRPr="001941B7">
              <w:rPr>
                <w:color w:val="000000"/>
              </w:rPr>
              <w:t>:</w:t>
            </w:r>
          </w:p>
          <w:p w14:paraId="47F3FE9D" w14:textId="77777777" w:rsidR="00D67CE7" w:rsidRPr="001F783E" w:rsidRDefault="00D67CE7" w:rsidP="00D67CE7">
            <w:pPr>
              <w:jc w:val="both"/>
              <w:rPr>
                <w:color w:val="000000"/>
                <w:lang w:eastAsia="zh-CN"/>
              </w:rPr>
            </w:pPr>
            <w:r w:rsidRPr="001F783E">
              <w:rPr>
                <w:b/>
                <w:bCs/>
                <w:color w:val="000000"/>
              </w:rPr>
              <w:t>Turi būti</w:t>
            </w:r>
            <w:r w:rsidRPr="001F783E">
              <w:rPr>
                <w:color w:val="000000"/>
              </w:rPr>
              <w:t xml:space="preserve"> </w:t>
            </w:r>
            <w:r w:rsidRPr="001F783E">
              <w:rPr>
                <w:i/>
                <w:iCs/>
                <w:color w:val="000000"/>
              </w:rPr>
              <w:t>IPv4</w:t>
            </w:r>
            <w:r w:rsidRPr="001F783E">
              <w:rPr>
                <w:color w:val="000000"/>
              </w:rPr>
              <w:t xml:space="preserve"> maršruto parinkimas: </w:t>
            </w:r>
            <w:r w:rsidRPr="001F783E">
              <w:rPr>
                <w:b/>
                <w:bCs/>
                <w:color w:val="000000"/>
              </w:rPr>
              <w:t>n</w:t>
            </w:r>
            <w:r w:rsidRPr="001F783E">
              <w:rPr>
                <w:rFonts w:eastAsia="Times New Roman"/>
                <w:b/>
                <w:bCs/>
                <w:color w:val="000000"/>
              </w:rPr>
              <w:t>e mažiau kaip</w:t>
            </w:r>
            <w:r w:rsidRPr="001F783E">
              <w:rPr>
                <w:rFonts w:eastAsia="Times New Roman"/>
                <w:color w:val="000000"/>
              </w:rPr>
              <w:t xml:space="preserve"> 980 statinių maršrutų (angl. </w:t>
            </w:r>
            <w:r w:rsidRPr="001F783E">
              <w:rPr>
                <w:rFonts w:eastAsia="Times New Roman"/>
                <w:i/>
                <w:iCs/>
                <w:color w:val="000000"/>
              </w:rPr>
              <w:t>static routes</w:t>
            </w:r>
            <w:r w:rsidRPr="001F783E">
              <w:rPr>
                <w:rFonts w:eastAsia="Times New Roman"/>
                <w:color w:val="000000"/>
              </w:rPr>
              <w:t>); n</w:t>
            </w:r>
            <w:r w:rsidRPr="001F783E">
              <w:rPr>
                <w:rFonts w:eastAsia="Times New Roman"/>
                <w:b/>
                <w:bCs/>
                <w:color w:val="000000"/>
              </w:rPr>
              <w:t>e mažiau kaip</w:t>
            </w:r>
            <w:r w:rsidRPr="001F783E">
              <w:rPr>
                <w:rFonts w:eastAsia="Times New Roman"/>
                <w:color w:val="000000"/>
              </w:rPr>
              <w:t xml:space="preserve"> 120 IP sąsajų (angl. </w:t>
            </w:r>
            <w:r w:rsidRPr="001F783E">
              <w:rPr>
                <w:rFonts w:eastAsia="Times New Roman"/>
                <w:i/>
                <w:iCs/>
                <w:color w:val="000000"/>
              </w:rPr>
              <w:t>IP interfaces</w:t>
            </w:r>
            <w:r w:rsidRPr="001F783E">
              <w:rPr>
                <w:rFonts w:eastAsia="Times New Roman"/>
                <w:color w:val="000000"/>
              </w:rPr>
              <w:t xml:space="preserve">); </w:t>
            </w:r>
            <w:r w:rsidRPr="001F783E">
              <w:rPr>
                <w:rFonts w:eastAsia="Times New Roman"/>
                <w:b/>
                <w:bCs/>
                <w:color w:val="000000"/>
              </w:rPr>
              <w:t>t</w:t>
            </w:r>
            <w:r w:rsidRPr="001F783E">
              <w:rPr>
                <w:b/>
                <w:bCs/>
                <w:color w:val="000000"/>
              </w:rPr>
              <w:t>uri būti</w:t>
            </w:r>
            <w:r w:rsidRPr="001F783E">
              <w:rPr>
                <w:color w:val="000000"/>
              </w:rPr>
              <w:t xml:space="preserve"> </w:t>
            </w:r>
            <w:r w:rsidRPr="001F783E">
              <w:rPr>
                <w:i/>
                <w:iCs/>
                <w:color w:val="000000"/>
              </w:rPr>
              <w:t>Classless Interdomain Routing (CIDR)</w:t>
            </w:r>
            <w:r w:rsidRPr="001F783E">
              <w:rPr>
                <w:color w:val="000000"/>
              </w:rPr>
              <w:t xml:space="preserve"> </w:t>
            </w:r>
            <w:r w:rsidRPr="001F783E">
              <w:rPr>
                <w:color w:val="000000"/>
                <w:lang w:eastAsia="zh-CN"/>
              </w:rPr>
              <w:t>suderinamumas</w:t>
            </w:r>
            <w:r w:rsidRPr="001F783E">
              <w:rPr>
                <w:color w:val="000000"/>
              </w:rPr>
              <w:t xml:space="preserve">; </w:t>
            </w:r>
          </w:p>
          <w:p w14:paraId="767BAB24" w14:textId="77777777" w:rsidR="00D67CE7" w:rsidRPr="001F783E" w:rsidRDefault="00D67CE7" w:rsidP="00D67CE7">
            <w:pPr>
              <w:jc w:val="both"/>
              <w:rPr>
                <w:color w:val="000000"/>
              </w:rPr>
            </w:pPr>
            <w:r w:rsidRPr="001F783E">
              <w:rPr>
                <w:b/>
                <w:bCs/>
                <w:color w:val="000000"/>
              </w:rPr>
              <w:t>Turi būti</w:t>
            </w:r>
            <w:r w:rsidRPr="001F783E">
              <w:rPr>
                <w:color w:val="000000"/>
              </w:rPr>
              <w:t xml:space="preserve"> </w:t>
            </w:r>
            <w:r w:rsidRPr="001F783E">
              <w:rPr>
                <w:i/>
                <w:iCs/>
                <w:color w:val="000000"/>
              </w:rPr>
              <w:t xml:space="preserve">Dynamic Host Configuration Protocol (DHCP) Relay </w:t>
            </w:r>
            <w:r w:rsidRPr="001F783E">
              <w:rPr>
                <w:color w:val="000000"/>
              </w:rPr>
              <w:t>iš</w:t>
            </w:r>
            <w:r w:rsidRPr="001F783E">
              <w:rPr>
                <w:i/>
                <w:iCs/>
                <w:color w:val="000000"/>
              </w:rPr>
              <w:t xml:space="preserve"> Layer 3 </w:t>
            </w:r>
            <w:r w:rsidRPr="001F783E">
              <w:rPr>
                <w:color w:val="000000"/>
              </w:rPr>
              <w:t>sąsajos su IP adresu;</w:t>
            </w:r>
          </w:p>
          <w:p w14:paraId="016189AE" w14:textId="77777777" w:rsidR="00D67CE7" w:rsidRPr="001F783E" w:rsidRDefault="00D67CE7" w:rsidP="00D67CE7">
            <w:pPr>
              <w:jc w:val="both"/>
              <w:rPr>
                <w:color w:val="000000"/>
              </w:rPr>
            </w:pPr>
            <w:r w:rsidRPr="001F783E">
              <w:rPr>
                <w:b/>
                <w:bCs/>
                <w:color w:val="000000"/>
              </w:rPr>
              <w:lastRenderedPageBreak/>
              <w:t>Turi būti</w:t>
            </w:r>
            <w:r w:rsidRPr="001F783E">
              <w:rPr>
                <w:color w:val="000000"/>
              </w:rPr>
              <w:t xml:space="preserve"> </w:t>
            </w:r>
            <w:r w:rsidRPr="001F783E">
              <w:rPr>
                <w:i/>
                <w:iCs/>
                <w:color w:val="000000"/>
              </w:rPr>
              <w:t xml:space="preserve">Dynamic Host Configuration Protocol (DHCP) Server </w:t>
            </w:r>
            <w:r w:rsidRPr="001F783E">
              <w:rPr>
                <w:color w:val="000000"/>
                <w:lang w:eastAsia="zh-CN"/>
              </w:rPr>
              <w:t>suderinamumas</w:t>
            </w:r>
            <w:r w:rsidRPr="001F783E">
              <w:rPr>
                <w:color w:val="000000"/>
              </w:rPr>
              <w:t>;</w:t>
            </w:r>
          </w:p>
          <w:p w14:paraId="15EB8698" w14:textId="77777777" w:rsidR="00D67CE7" w:rsidRPr="001F783E" w:rsidRDefault="00D67CE7" w:rsidP="00D67CE7">
            <w:pPr>
              <w:jc w:val="both"/>
              <w:rPr>
                <w:color w:val="000000"/>
              </w:rPr>
            </w:pPr>
            <w:r w:rsidRPr="001F783E">
              <w:rPr>
                <w:b/>
                <w:bCs/>
                <w:color w:val="000000"/>
              </w:rPr>
              <w:t>Turi būti</w:t>
            </w:r>
            <w:r w:rsidRPr="001F783E">
              <w:rPr>
                <w:color w:val="000000"/>
              </w:rPr>
              <w:t xml:space="preserve"> galimybė konfigūruoti fizinius, agreguotus, VLAN ar loginius (angl. </w:t>
            </w:r>
            <w:r w:rsidRPr="001F783E">
              <w:rPr>
                <w:i/>
                <w:iCs/>
                <w:color w:val="000000"/>
              </w:rPr>
              <w:t>loopback</w:t>
            </w:r>
            <w:r w:rsidRPr="001F783E">
              <w:rPr>
                <w:color w:val="000000"/>
              </w:rPr>
              <w:t xml:space="preserve">) prievadus kaip L3 lygio prievadus; </w:t>
            </w:r>
          </w:p>
          <w:p w14:paraId="07973969" w14:textId="77777777" w:rsidR="00D67CE7" w:rsidRPr="001F783E" w:rsidRDefault="00D67CE7" w:rsidP="00D67CE7">
            <w:pPr>
              <w:jc w:val="both"/>
              <w:rPr>
                <w:i/>
                <w:iCs/>
                <w:color w:val="000000"/>
              </w:rPr>
            </w:pPr>
            <w:r w:rsidRPr="001F783E">
              <w:rPr>
                <w:b/>
                <w:bCs/>
                <w:color w:val="000000"/>
              </w:rPr>
              <w:t>Turi būti</w:t>
            </w:r>
            <w:r w:rsidRPr="001F783E">
              <w:rPr>
                <w:color w:val="000000"/>
              </w:rPr>
              <w:t xml:space="preserve"> sąlyginis maršrutizavimas pagal prieigos sąrašų taisykles (angl. </w:t>
            </w:r>
            <w:r w:rsidRPr="001F783E">
              <w:rPr>
                <w:i/>
                <w:iCs/>
                <w:color w:val="000000"/>
              </w:rPr>
              <w:t>Policy-Based Routing based on ACL)</w:t>
            </w:r>
            <w:r w:rsidRPr="001F783E">
              <w:rPr>
                <w:color w:val="000000"/>
                <w:lang w:eastAsia="zh-CN"/>
              </w:rPr>
              <w:t xml:space="preserve"> suderinamumas</w:t>
            </w:r>
            <w:r w:rsidRPr="001F783E">
              <w:rPr>
                <w:i/>
                <w:iCs/>
                <w:color w:val="000000"/>
              </w:rPr>
              <w:t>;</w:t>
            </w:r>
          </w:p>
          <w:p w14:paraId="06CF5586" w14:textId="4F8214FF" w:rsidR="00836193" w:rsidRPr="001F783E" w:rsidRDefault="00D67CE7" w:rsidP="00D67CE7">
            <w:pPr>
              <w:jc w:val="both"/>
            </w:pPr>
            <w:r w:rsidRPr="001F783E">
              <w:rPr>
                <w:b/>
                <w:bCs/>
                <w:color w:val="000000"/>
              </w:rPr>
              <w:t>Turi būti</w:t>
            </w:r>
            <w:r w:rsidRPr="001F783E">
              <w:rPr>
                <w:color w:val="000000"/>
              </w:rPr>
              <w:t xml:space="preserve"> </w:t>
            </w:r>
            <w:r w:rsidRPr="001F783E">
              <w:rPr>
                <w:i/>
                <w:iCs/>
                <w:color w:val="000000"/>
              </w:rPr>
              <w:t>UDP Relay ir</w:t>
            </w:r>
            <w:r w:rsidRPr="001F783E">
              <w:rPr>
                <w:i/>
                <w:iCs/>
                <w:color w:val="000000"/>
                <w:lang w:eastAsia="zh-CN"/>
              </w:rPr>
              <w:t xml:space="preserve"> RIP v2 </w:t>
            </w:r>
            <w:r w:rsidRPr="001F783E">
              <w:rPr>
                <w:color w:val="000000"/>
                <w:lang w:eastAsia="zh-CN"/>
              </w:rPr>
              <w:t>suderinamumas.</w:t>
            </w:r>
          </w:p>
        </w:tc>
        <w:tc>
          <w:tcPr>
            <w:tcW w:w="4536" w:type="dxa"/>
          </w:tcPr>
          <w:p w14:paraId="5B109B38"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71F8D42"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0C599435" w14:textId="77777777" w:rsidTr="00335E5D">
        <w:tc>
          <w:tcPr>
            <w:tcW w:w="1042" w:type="dxa"/>
          </w:tcPr>
          <w:p w14:paraId="1B10CB7A" w14:textId="77DA1676" w:rsidR="00836193" w:rsidRPr="001F783E" w:rsidRDefault="00836193" w:rsidP="007D19BF">
            <w:pPr>
              <w:tabs>
                <w:tab w:val="left" w:pos="223"/>
              </w:tabs>
              <w:ind w:right="-118"/>
              <w:jc w:val="center"/>
            </w:pPr>
            <w:r w:rsidRPr="001F783E">
              <w:t>1.2.8</w:t>
            </w:r>
          </w:p>
        </w:tc>
        <w:tc>
          <w:tcPr>
            <w:tcW w:w="5479" w:type="dxa"/>
          </w:tcPr>
          <w:p w14:paraId="4F1F0A97" w14:textId="77777777" w:rsidR="00B441A7" w:rsidRPr="001F783E" w:rsidRDefault="00B441A7" w:rsidP="00B441A7">
            <w:pPr>
              <w:jc w:val="both"/>
              <w:rPr>
                <w:color w:val="000000"/>
              </w:rPr>
            </w:pPr>
            <w:r w:rsidRPr="001F783E">
              <w:rPr>
                <w:color w:val="000000"/>
              </w:rPr>
              <w:t xml:space="preserve">Komutatorių sujungimas (angl. </w:t>
            </w:r>
            <w:r w:rsidRPr="001F783E">
              <w:rPr>
                <w:i/>
                <w:iCs/>
                <w:color w:val="000000"/>
              </w:rPr>
              <w:t>Stacking</w:t>
            </w:r>
            <w:r w:rsidRPr="001F783E">
              <w:rPr>
                <w:color w:val="000000"/>
              </w:rPr>
              <w:t xml:space="preserve">) į vieną loginį komutatorių </w:t>
            </w:r>
            <w:r w:rsidRPr="001F783E">
              <w:rPr>
                <w:b/>
                <w:bCs/>
                <w:color w:val="000000"/>
              </w:rPr>
              <w:t>ne prastesnis kaip arba lygiavertis</w:t>
            </w:r>
            <w:r w:rsidRPr="001F783E">
              <w:rPr>
                <w:color w:val="000000"/>
              </w:rPr>
              <w:t>:</w:t>
            </w:r>
          </w:p>
          <w:p w14:paraId="74E62934" w14:textId="55A458EB" w:rsidR="00B441A7" w:rsidRPr="001F783E" w:rsidRDefault="00B441A7" w:rsidP="00B441A7">
            <w:pPr>
              <w:jc w:val="both"/>
              <w:rPr>
                <w:color w:val="000000"/>
              </w:rPr>
            </w:pPr>
            <w:r w:rsidRPr="001F783E">
              <w:rPr>
                <w:b/>
                <w:bCs/>
                <w:color w:val="000000"/>
              </w:rPr>
              <w:t>Turi būti</w:t>
            </w:r>
            <w:r w:rsidRPr="001F783E">
              <w:rPr>
                <w:color w:val="000000"/>
              </w:rPr>
              <w:t xml:space="preserve"> galimybė sujungti (angl. </w:t>
            </w:r>
            <w:r w:rsidRPr="001F783E">
              <w:rPr>
                <w:i/>
                <w:iCs/>
                <w:color w:val="000000"/>
              </w:rPr>
              <w:t>Stacking</w:t>
            </w:r>
            <w:r w:rsidRPr="001F783E">
              <w:rPr>
                <w:color w:val="000000"/>
              </w:rPr>
              <w:t xml:space="preserve">) </w:t>
            </w:r>
            <w:r w:rsidRPr="001F783E">
              <w:rPr>
                <w:b/>
                <w:bCs/>
                <w:color w:val="000000"/>
              </w:rPr>
              <w:t>ne mažiau kaip</w:t>
            </w:r>
            <w:r w:rsidRPr="001F783E">
              <w:rPr>
                <w:color w:val="000000"/>
              </w:rPr>
              <w:t xml:space="preserve"> 8 vnt. komutatorių į vieną loginį komutatorių</w:t>
            </w:r>
            <w:r w:rsidR="00FC5820">
              <w:rPr>
                <w:color w:val="000000"/>
              </w:rPr>
              <w:t xml:space="preserve">. </w:t>
            </w:r>
            <w:r w:rsidR="00FC5820" w:rsidRPr="00A13DD3">
              <w:rPr>
                <w:color w:val="000000"/>
              </w:rPr>
              <w:t xml:space="preserve"> </w:t>
            </w:r>
          </w:p>
          <w:p w14:paraId="3CC7B4BD" w14:textId="5E7594B2" w:rsidR="00B441A7" w:rsidRPr="001F783E" w:rsidRDefault="00B441A7" w:rsidP="00B441A7">
            <w:pPr>
              <w:jc w:val="both"/>
              <w:rPr>
                <w:color w:val="000000"/>
              </w:rPr>
            </w:pPr>
            <w:r w:rsidRPr="001F783E">
              <w:rPr>
                <w:b/>
                <w:bCs/>
                <w:color w:val="000000"/>
              </w:rPr>
              <w:t>Turi palaikyti</w:t>
            </w:r>
            <w:r w:rsidRPr="001F783E">
              <w:rPr>
                <w:color w:val="000000"/>
              </w:rPr>
              <w:t xml:space="preserve"> skirtingų komutatorių sujungtų į vieną virtualų komutatorių prievadų sugrupavimą ir agregavimą (angl.</w:t>
            </w:r>
            <w:r w:rsidRPr="001F783E">
              <w:rPr>
                <w:i/>
                <w:iCs/>
                <w:color w:val="000000"/>
              </w:rPr>
              <w:t xml:space="preserve"> LAG</w:t>
            </w:r>
            <w:r w:rsidRPr="001F783E">
              <w:rPr>
                <w:color w:val="000000"/>
              </w:rPr>
              <w:t>)</w:t>
            </w:r>
            <w:r w:rsidR="00FC5820">
              <w:rPr>
                <w:color w:val="000000"/>
              </w:rPr>
              <w:t>.</w:t>
            </w:r>
          </w:p>
          <w:p w14:paraId="6E5AB5D9" w14:textId="2DE40595" w:rsidR="00836193" w:rsidRPr="001F783E" w:rsidRDefault="00836193" w:rsidP="00B441A7">
            <w:pPr>
              <w:jc w:val="both"/>
            </w:pPr>
          </w:p>
        </w:tc>
        <w:tc>
          <w:tcPr>
            <w:tcW w:w="4536" w:type="dxa"/>
          </w:tcPr>
          <w:p w14:paraId="28FF3E52" w14:textId="77777777" w:rsidR="00836193" w:rsidRPr="001F783E" w:rsidRDefault="00836193" w:rsidP="00FC5820">
            <w:pPr>
              <w:jc w:val="both"/>
            </w:pPr>
          </w:p>
        </w:tc>
        <w:tc>
          <w:tcPr>
            <w:tcW w:w="4253" w:type="dxa"/>
          </w:tcPr>
          <w:p w14:paraId="63068643"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187DD191" w14:textId="77777777" w:rsidTr="00335E5D">
        <w:tc>
          <w:tcPr>
            <w:tcW w:w="1042" w:type="dxa"/>
          </w:tcPr>
          <w:p w14:paraId="610C9A1A" w14:textId="049C9998" w:rsidR="00836193" w:rsidRPr="001F783E" w:rsidRDefault="00836193" w:rsidP="007D19BF">
            <w:pPr>
              <w:tabs>
                <w:tab w:val="left" w:pos="223"/>
              </w:tabs>
              <w:ind w:right="-118"/>
              <w:jc w:val="center"/>
            </w:pPr>
            <w:r w:rsidRPr="001F783E">
              <w:t>1.2.9</w:t>
            </w:r>
          </w:p>
        </w:tc>
        <w:tc>
          <w:tcPr>
            <w:tcW w:w="5479" w:type="dxa"/>
          </w:tcPr>
          <w:p w14:paraId="57D2B75C" w14:textId="005B1C3B" w:rsidR="00836193" w:rsidRPr="001F783E" w:rsidRDefault="00836193" w:rsidP="00836193">
            <w:pPr>
              <w:jc w:val="both"/>
              <w:rPr>
                <w:color w:val="000000"/>
              </w:rPr>
            </w:pPr>
            <w:r w:rsidRPr="001F783E">
              <w:rPr>
                <w:color w:val="000000"/>
              </w:rPr>
              <w:t xml:space="preserve">Saugumo funkcionalumas </w:t>
            </w:r>
            <w:r w:rsidR="002F671D" w:rsidRPr="003C64A9">
              <w:rPr>
                <w:b/>
                <w:bCs/>
                <w:color w:val="000000"/>
              </w:rPr>
              <w:t>ne prastesnis kaip žemiau nurodytas arba lygiavertis  žemiau nurodytiems:</w:t>
            </w:r>
            <w:r w:rsidR="002F671D" w:rsidRPr="001F783E" w:rsidDel="002F671D">
              <w:rPr>
                <w:b/>
                <w:bCs/>
                <w:color w:val="000000"/>
              </w:rPr>
              <w:t xml:space="preserve"> </w:t>
            </w:r>
            <w:r w:rsidRPr="001F783E">
              <w:rPr>
                <w:b/>
                <w:bCs/>
                <w:color w:val="000000"/>
              </w:rPr>
              <w:t>Turi būti</w:t>
            </w:r>
            <w:r w:rsidRPr="001F783E">
              <w:rPr>
                <w:color w:val="000000"/>
              </w:rPr>
              <w:t xml:space="preserve"> SSH (angl. </w:t>
            </w:r>
            <w:r w:rsidRPr="001F783E">
              <w:rPr>
                <w:i/>
                <w:iCs/>
                <w:color w:val="000000"/>
              </w:rPr>
              <w:t>Secure Shell</w:t>
            </w:r>
            <w:r w:rsidRPr="001F783E">
              <w:rPr>
                <w:color w:val="000000"/>
              </w:rPr>
              <w:t>);</w:t>
            </w:r>
          </w:p>
          <w:p w14:paraId="49D12F32" w14:textId="1120180C" w:rsidR="00836193" w:rsidRPr="001F783E" w:rsidRDefault="00836193" w:rsidP="00836193">
            <w:pPr>
              <w:jc w:val="both"/>
              <w:rPr>
                <w:color w:val="000000"/>
              </w:rPr>
            </w:pPr>
            <w:r w:rsidRPr="001F783E">
              <w:rPr>
                <w:b/>
                <w:bCs/>
                <w:color w:val="000000"/>
              </w:rPr>
              <w:t>Turi būti</w:t>
            </w:r>
            <w:r w:rsidRPr="001F783E">
              <w:rPr>
                <w:color w:val="000000"/>
              </w:rPr>
              <w:t xml:space="preserve"> SSL (angl. </w:t>
            </w:r>
            <w:r w:rsidRPr="001F783E">
              <w:rPr>
                <w:i/>
                <w:iCs/>
                <w:color w:val="000000"/>
              </w:rPr>
              <w:t>Secure Socket Layer</w:t>
            </w:r>
            <w:r w:rsidRPr="001F783E">
              <w:rPr>
                <w:color w:val="000000"/>
              </w:rPr>
              <w:t>);</w:t>
            </w:r>
          </w:p>
          <w:p w14:paraId="790C64C8" w14:textId="77777777" w:rsidR="00836193" w:rsidRPr="001F783E" w:rsidRDefault="00836193" w:rsidP="00836193">
            <w:pPr>
              <w:jc w:val="both"/>
              <w:rPr>
                <w:color w:val="000000"/>
              </w:rPr>
            </w:pPr>
            <w:r w:rsidRPr="001F783E">
              <w:rPr>
                <w:color w:val="000000"/>
              </w:rPr>
              <w:t xml:space="preserve">tapatumo nustatymas </w:t>
            </w:r>
            <w:r w:rsidRPr="001F783E">
              <w:rPr>
                <w:i/>
                <w:iCs/>
                <w:color w:val="000000"/>
              </w:rPr>
              <w:t>IEEE 802.1x</w:t>
            </w:r>
            <w:r w:rsidRPr="001F783E">
              <w:rPr>
                <w:color w:val="000000"/>
              </w:rPr>
              <w:t xml:space="preserve"> protokolu;</w:t>
            </w:r>
          </w:p>
          <w:p w14:paraId="6B8341C4" w14:textId="77777777" w:rsidR="00836193" w:rsidRPr="001F783E" w:rsidRDefault="00836193" w:rsidP="00836193">
            <w:pPr>
              <w:jc w:val="both"/>
              <w:rPr>
                <w:color w:val="000000"/>
              </w:rPr>
            </w:pPr>
            <w:r w:rsidRPr="001F783E">
              <w:rPr>
                <w:color w:val="000000"/>
              </w:rPr>
              <w:t xml:space="preserve">autentifikavimą per Web sąsają (angl. </w:t>
            </w:r>
            <w:r w:rsidRPr="001F783E">
              <w:rPr>
                <w:i/>
                <w:iCs/>
                <w:color w:val="000000"/>
              </w:rPr>
              <w:t>Web based authentication</w:t>
            </w:r>
            <w:r w:rsidRPr="001F783E">
              <w:rPr>
                <w:color w:val="000000"/>
              </w:rPr>
              <w:t>);</w:t>
            </w:r>
          </w:p>
          <w:p w14:paraId="257EF8D0" w14:textId="17472F99" w:rsidR="00836193" w:rsidRPr="001F783E" w:rsidRDefault="00836193" w:rsidP="00836193">
            <w:pPr>
              <w:jc w:val="both"/>
              <w:rPr>
                <w:color w:val="000000"/>
              </w:rPr>
            </w:pPr>
            <w:r w:rsidRPr="001F783E">
              <w:rPr>
                <w:b/>
                <w:bCs/>
                <w:color w:val="000000"/>
              </w:rPr>
              <w:t>Turi būti</w:t>
            </w:r>
            <w:r w:rsidRPr="001F783E">
              <w:rPr>
                <w:color w:val="000000"/>
              </w:rPr>
              <w:t xml:space="preserve"> apsauga nuo neleistino DHCP serverio įjungimo į tinklą (angl. </w:t>
            </w:r>
            <w:r w:rsidRPr="001F783E">
              <w:rPr>
                <w:i/>
                <w:iCs/>
                <w:color w:val="000000"/>
              </w:rPr>
              <w:t>DHCP snooping</w:t>
            </w:r>
            <w:r w:rsidRPr="001F783E">
              <w:rPr>
                <w:color w:val="000000"/>
              </w:rPr>
              <w:t>);</w:t>
            </w:r>
          </w:p>
          <w:p w14:paraId="131BF9BD" w14:textId="5E225F98" w:rsidR="00836193" w:rsidRPr="001F783E" w:rsidRDefault="00836193" w:rsidP="00836193">
            <w:pPr>
              <w:jc w:val="both"/>
              <w:rPr>
                <w:color w:val="000000"/>
              </w:rPr>
            </w:pPr>
            <w:r w:rsidRPr="001F783E">
              <w:rPr>
                <w:b/>
                <w:bCs/>
                <w:color w:val="000000"/>
              </w:rPr>
              <w:t>Turi būti</w:t>
            </w:r>
            <w:r w:rsidRPr="001F783E">
              <w:rPr>
                <w:color w:val="000000"/>
              </w:rPr>
              <w:t xml:space="preserve"> dinaminis </w:t>
            </w:r>
            <w:r w:rsidRPr="001F783E">
              <w:rPr>
                <w:i/>
                <w:iCs/>
                <w:color w:val="000000"/>
              </w:rPr>
              <w:t xml:space="preserve">ARP </w:t>
            </w:r>
            <w:r w:rsidRPr="001F783E">
              <w:rPr>
                <w:color w:val="000000"/>
              </w:rPr>
              <w:t xml:space="preserve">inspektavimas (angl. </w:t>
            </w:r>
            <w:r w:rsidRPr="001F783E">
              <w:rPr>
                <w:i/>
                <w:iCs/>
                <w:color w:val="000000"/>
              </w:rPr>
              <w:t>Dynamic ARP Inspection (DAI)</w:t>
            </w:r>
            <w:r w:rsidRPr="001F783E">
              <w:rPr>
                <w:color w:val="000000"/>
              </w:rPr>
              <w:t>);</w:t>
            </w:r>
          </w:p>
          <w:p w14:paraId="334887A6" w14:textId="67739980" w:rsidR="00836193" w:rsidRPr="001F783E" w:rsidRDefault="00836193" w:rsidP="00836193">
            <w:pPr>
              <w:jc w:val="both"/>
              <w:rPr>
                <w:color w:val="000000"/>
              </w:rPr>
            </w:pPr>
            <w:r w:rsidRPr="001F783E">
              <w:rPr>
                <w:b/>
                <w:bCs/>
                <w:color w:val="000000"/>
              </w:rPr>
              <w:lastRenderedPageBreak/>
              <w:t>Turi būti</w:t>
            </w:r>
            <w:r w:rsidRPr="001F783E">
              <w:rPr>
                <w:color w:val="000000"/>
              </w:rPr>
              <w:t xml:space="preserve"> apsauga nuo neleistino prisijungimo pagal siuntėjo MAC adresą (angl. </w:t>
            </w:r>
            <w:r w:rsidRPr="001F783E">
              <w:rPr>
                <w:i/>
                <w:iCs/>
                <w:color w:val="000000"/>
              </w:rPr>
              <w:t>Port security</w:t>
            </w:r>
            <w:r w:rsidRPr="001F783E">
              <w:rPr>
                <w:color w:val="000000"/>
              </w:rPr>
              <w:t>), ribojant leistinų MAC adresų skaičių;</w:t>
            </w:r>
          </w:p>
          <w:p w14:paraId="0088C9CB" w14:textId="1B39153D" w:rsidR="00836193" w:rsidRPr="001F783E" w:rsidRDefault="00836193" w:rsidP="00836193">
            <w:pPr>
              <w:jc w:val="both"/>
              <w:rPr>
                <w:color w:val="000000"/>
              </w:rPr>
            </w:pPr>
            <w:r w:rsidRPr="001F783E">
              <w:rPr>
                <w:b/>
                <w:bCs/>
                <w:color w:val="000000"/>
              </w:rPr>
              <w:t>Turi būti</w:t>
            </w:r>
            <w:r w:rsidRPr="001F783E">
              <w:rPr>
                <w:color w:val="000000"/>
              </w:rPr>
              <w:t xml:space="preserve"> </w:t>
            </w:r>
            <w:r w:rsidRPr="001F783E">
              <w:rPr>
                <w:i/>
                <w:iCs/>
                <w:color w:val="000000"/>
              </w:rPr>
              <w:t>TACACS+</w:t>
            </w:r>
            <w:r w:rsidRPr="001F783E">
              <w:rPr>
                <w:color w:val="000000"/>
              </w:rPr>
              <w:t xml:space="preserve"> ir </w:t>
            </w:r>
            <w:r w:rsidRPr="001F783E">
              <w:rPr>
                <w:i/>
                <w:iCs/>
                <w:color w:val="000000"/>
              </w:rPr>
              <w:t>RADIUS</w:t>
            </w:r>
            <w:r w:rsidRPr="001F783E">
              <w:rPr>
                <w:color w:val="000000"/>
              </w:rPr>
              <w:t xml:space="preserve"> autentifikavimas;</w:t>
            </w:r>
          </w:p>
          <w:p w14:paraId="1AB22619"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lokalus administratoriaus autentifikavimas pagal vartotojo vardą / slaptažodį;</w:t>
            </w:r>
          </w:p>
          <w:p w14:paraId="3F6C4D26" w14:textId="77777777" w:rsidR="00836193" w:rsidRPr="001F783E" w:rsidRDefault="00836193" w:rsidP="00836193">
            <w:pPr>
              <w:jc w:val="both"/>
              <w:rPr>
                <w:color w:val="000000"/>
              </w:rPr>
            </w:pPr>
            <w:r w:rsidRPr="001F783E">
              <w:rPr>
                <w:b/>
                <w:bCs/>
                <w:color w:val="000000"/>
              </w:rPr>
              <w:t>Turi būti</w:t>
            </w:r>
            <w:r w:rsidRPr="001F783E">
              <w:rPr>
                <w:color w:val="000000"/>
              </w:rPr>
              <w:t xml:space="preserve"> skirtingų teisių suteikimas administratoriui, priklausomai nuo autentifikavimo rezultato;</w:t>
            </w:r>
          </w:p>
          <w:p w14:paraId="38D87566" w14:textId="7D672683" w:rsidR="00836193" w:rsidRPr="001F783E" w:rsidRDefault="00836193" w:rsidP="00836193">
            <w:pPr>
              <w:jc w:val="both"/>
              <w:rPr>
                <w:color w:val="000000"/>
              </w:rPr>
            </w:pPr>
            <w:r w:rsidRPr="001F783E">
              <w:rPr>
                <w:b/>
                <w:bCs/>
                <w:color w:val="000000"/>
              </w:rPr>
              <w:t>Turi būti</w:t>
            </w:r>
            <w:r w:rsidRPr="001F783E">
              <w:rPr>
                <w:color w:val="000000"/>
              </w:rPr>
              <w:t xml:space="preserve"> apsauga nuo paslaugos trikdymo atakos (</w:t>
            </w:r>
            <w:r w:rsidRPr="001F783E">
              <w:rPr>
                <w:i/>
                <w:iCs/>
                <w:color w:val="000000"/>
              </w:rPr>
              <w:t>angl. Denial of Service (DoS)</w:t>
            </w:r>
            <w:r w:rsidRPr="001F783E">
              <w:rPr>
                <w:color w:val="000000"/>
              </w:rPr>
              <w:t>)</w:t>
            </w:r>
          </w:p>
          <w:p w14:paraId="3B80BFE5" w14:textId="631C89E4" w:rsidR="00836193" w:rsidRPr="001F783E" w:rsidRDefault="00836193" w:rsidP="00836193">
            <w:pPr>
              <w:jc w:val="both"/>
            </w:pPr>
            <w:r w:rsidRPr="001F783E">
              <w:rPr>
                <w:b/>
                <w:bCs/>
                <w:color w:val="000000"/>
              </w:rPr>
              <w:t>Ne mažiau kaip</w:t>
            </w:r>
            <w:r w:rsidRPr="001F783E">
              <w:rPr>
                <w:color w:val="000000"/>
              </w:rPr>
              <w:t xml:space="preserve"> </w:t>
            </w:r>
            <w:r w:rsidRPr="003C64A9">
              <w:rPr>
                <w:color w:val="000000"/>
              </w:rPr>
              <w:t>1000</w:t>
            </w:r>
            <w:r w:rsidRPr="001F783E">
              <w:rPr>
                <w:color w:val="000000"/>
              </w:rPr>
              <w:t xml:space="preserve"> prieigos kontrolės sąrašų (angl. </w:t>
            </w:r>
            <w:r w:rsidRPr="001F783E">
              <w:rPr>
                <w:i/>
                <w:iCs/>
                <w:color w:val="000000"/>
              </w:rPr>
              <w:t>Access Control Lists</w:t>
            </w:r>
            <w:r w:rsidRPr="001F783E">
              <w:rPr>
                <w:color w:val="000000"/>
              </w:rPr>
              <w:t>).</w:t>
            </w:r>
          </w:p>
        </w:tc>
        <w:tc>
          <w:tcPr>
            <w:tcW w:w="4536" w:type="dxa"/>
          </w:tcPr>
          <w:p w14:paraId="554E95F9"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2DC4CDF"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C8015E" w:rsidRPr="001F783E" w14:paraId="4DC07151" w14:textId="77777777" w:rsidTr="00335E5D">
        <w:tc>
          <w:tcPr>
            <w:tcW w:w="1042" w:type="dxa"/>
          </w:tcPr>
          <w:p w14:paraId="3B2ED8CB" w14:textId="06BCFEEA" w:rsidR="00C8015E" w:rsidRPr="001F783E" w:rsidRDefault="00C8015E" w:rsidP="00C8015E">
            <w:pPr>
              <w:tabs>
                <w:tab w:val="left" w:pos="223"/>
              </w:tabs>
              <w:ind w:right="-118"/>
              <w:jc w:val="center"/>
            </w:pPr>
            <w:r w:rsidRPr="001F783E">
              <w:t>1.2.10</w:t>
            </w:r>
          </w:p>
        </w:tc>
        <w:tc>
          <w:tcPr>
            <w:tcW w:w="5479" w:type="dxa"/>
          </w:tcPr>
          <w:p w14:paraId="60D962C8" w14:textId="1EB45230" w:rsidR="00C8015E" w:rsidRPr="001F783E" w:rsidRDefault="00C8015E" w:rsidP="00C8015E">
            <w:pPr>
              <w:jc w:val="both"/>
              <w:rPr>
                <w:color w:val="000000"/>
              </w:rPr>
            </w:pPr>
            <w:r w:rsidRPr="001F783E">
              <w:rPr>
                <w:b/>
                <w:bCs/>
                <w:color w:val="000000"/>
              </w:rPr>
              <w:t>Turi būti</w:t>
            </w:r>
            <w:r w:rsidRPr="001F783E">
              <w:rPr>
                <w:color w:val="000000"/>
              </w:rPr>
              <w:t xml:space="preserve"> paslaugos kokybės valdymas (angl. </w:t>
            </w:r>
            <w:r w:rsidRPr="001F783E">
              <w:rPr>
                <w:i/>
                <w:iCs/>
                <w:color w:val="000000"/>
              </w:rPr>
              <w:t>Quality of Service (QoS)</w:t>
            </w:r>
            <w:r w:rsidRPr="001F783E">
              <w:rPr>
                <w:color w:val="000000"/>
              </w:rPr>
              <w:t xml:space="preserve">), </w:t>
            </w:r>
            <w:r w:rsidRPr="001F783E">
              <w:rPr>
                <w:b/>
                <w:bCs/>
                <w:color w:val="000000"/>
              </w:rPr>
              <w:t>ne mažiau kaip</w:t>
            </w:r>
            <w:r w:rsidRPr="001F783E">
              <w:rPr>
                <w:color w:val="000000"/>
              </w:rPr>
              <w:t xml:space="preserve"> 8 prioriteto lygiai visuose prievaduose (angl. </w:t>
            </w:r>
            <w:r w:rsidRPr="001F783E">
              <w:rPr>
                <w:i/>
                <w:iCs/>
                <w:color w:val="000000"/>
              </w:rPr>
              <w:t>Priority levels/queues</w:t>
            </w:r>
            <w:r w:rsidRPr="001F783E">
              <w:rPr>
                <w:color w:val="000000"/>
              </w:rPr>
              <w:t xml:space="preserve">); </w:t>
            </w:r>
            <w:r w:rsidRPr="001F783E">
              <w:rPr>
                <w:b/>
                <w:bCs/>
                <w:color w:val="000000"/>
              </w:rPr>
              <w:t>Turi būti</w:t>
            </w:r>
            <w:r w:rsidRPr="001F783E">
              <w:rPr>
                <w:color w:val="000000"/>
              </w:rPr>
              <w:t xml:space="preserve"> </w:t>
            </w:r>
            <w:r w:rsidRPr="001F783E">
              <w:rPr>
                <w:i/>
                <w:iCs/>
                <w:color w:val="000000"/>
              </w:rPr>
              <w:t>IEEE 802.1p</w:t>
            </w:r>
            <w:r w:rsidR="002F671D" w:rsidRPr="001F783E">
              <w:rPr>
                <w:i/>
                <w:iCs/>
                <w:color w:val="000000"/>
              </w:rPr>
              <w:t xml:space="preserve"> </w:t>
            </w:r>
            <w:r w:rsidR="002F671D" w:rsidRPr="003C64A9">
              <w:rPr>
                <w:b/>
                <w:bCs/>
                <w:i/>
                <w:iCs/>
                <w:color w:val="000000"/>
              </w:rPr>
              <w:t>arba lygiaverčio</w:t>
            </w:r>
            <w:r w:rsidRPr="001F783E">
              <w:rPr>
                <w:i/>
                <w:iCs/>
                <w:color w:val="000000"/>
              </w:rPr>
              <w:t xml:space="preserve"> </w:t>
            </w:r>
            <w:r w:rsidRPr="001F783E">
              <w:rPr>
                <w:color w:val="000000"/>
              </w:rPr>
              <w:t xml:space="preserve">standarto palaikymas ir </w:t>
            </w:r>
            <w:r w:rsidRPr="001F783E">
              <w:rPr>
                <w:i/>
                <w:iCs/>
                <w:color w:val="000000"/>
              </w:rPr>
              <w:t>CoS</w:t>
            </w:r>
            <w:r w:rsidRPr="001F783E">
              <w:rPr>
                <w:color w:val="000000"/>
              </w:rPr>
              <w:t xml:space="preserve"> reikšmės išsaugojimas </w:t>
            </w:r>
            <w:r w:rsidRPr="001F783E">
              <w:rPr>
                <w:b/>
                <w:bCs/>
                <w:color w:val="000000"/>
              </w:rPr>
              <w:t>arba lygiavertis</w:t>
            </w:r>
            <w:r w:rsidRPr="001F783E">
              <w:rPr>
                <w:color w:val="000000"/>
              </w:rPr>
              <w:t xml:space="preserve"> funkcionalumas;</w:t>
            </w:r>
          </w:p>
          <w:p w14:paraId="0EAF7364" w14:textId="44AFBD44" w:rsidR="00C8015E" w:rsidRPr="001F783E" w:rsidRDefault="00C8015E" w:rsidP="00C8015E">
            <w:pPr>
              <w:jc w:val="both"/>
              <w:rPr>
                <w:rFonts w:eastAsia="Times New Roman"/>
                <w:color w:val="000000"/>
              </w:rPr>
            </w:pPr>
            <w:r w:rsidRPr="001F783E">
              <w:rPr>
                <w:b/>
                <w:bCs/>
                <w:color w:val="000000"/>
              </w:rPr>
              <w:t>Turi būti</w:t>
            </w:r>
            <w:r w:rsidRPr="001F783E">
              <w:rPr>
                <w:color w:val="000000"/>
              </w:rPr>
              <w:t xml:space="preserve"> paketų žymėjimas ir klasifikavimas </w:t>
            </w:r>
            <w:r w:rsidR="002F671D" w:rsidRPr="003C64A9">
              <w:rPr>
                <w:b/>
                <w:bCs/>
                <w:color w:val="000000"/>
              </w:rPr>
              <w:t>ne mažiau kaip</w:t>
            </w:r>
            <w:r w:rsidR="002F671D" w:rsidRPr="001F783E">
              <w:rPr>
                <w:color w:val="000000"/>
              </w:rPr>
              <w:t xml:space="preserve"> </w:t>
            </w:r>
            <w:r w:rsidRPr="001F783E">
              <w:rPr>
                <w:color w:val="000000"/>
              </w:rPr>
              <w:t xml:space="preserve">pagal: </w:t>
            </w:r>
            <w:r w:rsidRPr="001F783E">
              <w:rPr>
                <w:rFonts w:eastAsia="Times New Roman"/>
                <w:i/>
                <w:iCs/>
                <w:color w:val="000000"/>
              </w:rPr>
              <w:t xml:space="preserve">L2 CoS </w:t>
            </w:r>
            <w:r w:rsidRPr="001F783E">
              <w:rPr>
                <w:rFonts w:eastAsia="Times New Roman"/>
                <w:color w:val="000000"/>
              </w:rPr>
              <w:t>reikšmes</w:t>
            </w:r>
            <w:r w:rsidRPr="001F783E">
              <w:rPr>
                <w:rFonts w:eastAsia="Times New Roman"/>
                <w:i/>
                <w:iCs/>
                <w:color w:val="000000"/>
              </w:rPr>
              <w:t>; L3 TOS</w:t>
            </w:r>
            <w:r w:rsidRPr="001F783E">
              <w:rPr>
                <w:rFonts w:eastAsia="Times New Roman"/>
                <w:color w:val="000000"/>
              </w:rPr>
              <w:t xml:space="preserve"> ir </w:t>
            </w:r>
            <w:r w:rsidRPr="001F783E">
              <w:rPr>
                <w:rFonts w:eastAsia="Times New Roman"/>
                <w:i/>
                <w:iCs/>
                <w:color w:val="000000"/>
              </w:rPr>
              <w:t>DSCP</w:t>
            </w:r>
            <w:r w:rsidRPr="001F783E">
              <w:rPr>
                <w:rFonts w:eastAsia="Times New Roman"/>
                <w:color w:val="000000"/>
              </w:rPr>
              <w:t xml:space="preserve"> reikšmes; gavėjo / siuntėjo </w:t>
            </w:r>
            <w:r w:rsidRPr="001F783E">
              <w:rPr>
                <w:rFonts w:eastAsia="Times New Roman"/>
                <w:i/>
                <w:iCs/>
                <w:color w:val="000000"/>
              </w:rPr>
              <w:t>IP</w:t>
            </w:r>
            <w:r w:rsidRPr="001F783E">
              <w:rPr>
                <w:rFonts w:eastAsia="Times New Roman"/>
                <w:color w:val="000000"/>
              </w:rPr>
              <w:t xml:space="preserve"> adresus;gavėjo / siuntėjo </w:t>
            </w:r>
            <w:r w:rsidRPr="001F783E">
              <w:rPr>
                <w:rFonts w:eastAsia="Times New Roman"/>
                <w:i/>
                <w:iCs/>
                <w:color w:val="000000"/>
              </w:rPr>
              <w:t>TCP/UDP</w:t>
            </w:r>
            <w:r w:rsidRPr="001F783E">
              <w:rPr>
                <w:rFonts w:eastAsia="Times New Roman"/>
                <w:color w:val="000000"/>
              </w:rPr>
              <w:t xml:space="preserve"> prievado numerį </w:t>
            </w:r>
            <w:r w:rsidRPr="001F783E">
              <w:rPr>
                <w:b/>
                <w:bCs/>
                <w:color w:val="000000"/>
              </w:rPr>
              <w:t xml:space="preserve">arba lygiavertis </w:t>
            </w:r>
            <w:r w:rsidRPr="001F783E">
              <w:rPr>
                <w:color w:val="000000"/>
              </w:rPr>
              <w:t>funkcionalumas</w:t>
            </w:r>
            <w:r w:rsidRPr="001F783E">
              <w:rPr>
                <w:rFonts w:eastAsia="Times New Roman"/>
                <w:color w:val="000000"/>
              </w:rPr>
              <w:t>;</w:t>
            </w:r>
          </w:p>
          <w:p w14:paraId="0F3FB26D" w14:textId="46DE7FEF" w:rsidR="00C8015E" w:rsidRPr="001F783E" w:rsidRDefault="00C8015E" w:rsidP="00C8015E">
            <w:pPr>
              <w:jc w:val="both"/>
            </w:pPr>
            <w:r w:rsidRPr="001F783E">
              <w:rPr>
                <w:b/>
                <w:bCs/>
                <w:color w:val="000000"/>
              </w:rPr>
              <w:t>Turi būti</w:t>
            </w:r>
            <w:r w:rsidRPr="001F783E">
              <w:rPr>
                <w:color w:val="000000"/>
              </w:rPr>
              <w:t xml:space="preserve"> įeinančio srauto pralaid</w:t>
            </w:r>
            <w:r w:rsidR="00BA3F46" w:rsidRPr="001F783E">
              <w:rPr>
                <w:color w:val="000000"/>
              </w:rPr>
              <w:t>u</w:t>
            </w:r>
            <w:r w:rsidRPr="001F783E">
              <w:rPr>
                <w:color w:val="000000"/>
              </w:rPr>
              <w:t>mo</w:t>
            </w:r>
            <w:r w:rsidR="002F671D" w:rsidRPr="001F783E">
              <w:rPr>
                <w:color w:val="000000"/>
              </w:rPr>
              <w:t xml:space="preserve"> </w:t>
            </w:r>
            <w:r w:rsidRPr="001F783E">
              <w:rPr>
                <w:color w:val="000000"/>
              </w:rPr>
              <w:t xml:space="preserve">ribojimas (angl. Ingress </w:t>
            </w:r>
            <w:r w:rsidRPr="001F783E">
              <w:rPr>
                <w:i/>
                <w:iCs/>
                <w:color w:val="000000"/>
              </w:rPr>
              <w:t>Rate limiting</w:t>
            </w:r>
            <w:r w:rsidRPr="001F783E">
              <w:rPr>
                <w:color w:val="000000"/>
              </w:rPr>
              <w:t xml:space="preserve">) </w:t>
            </w:r>
            <w:r w:rsidRPr="001F783E">
              <w:rPr>
                <w:b/>
                <w:bCs/>
                <w:color w:val="000000"/>
              </w:rPr>
              <w:t xml:space="preserve">arba lygiavertis </w:t>
            </w:r>
            <w:r w:rsidRPr="001F783E">
              <w:rPr>
                <w:color w:val="000000"/>
              </w:rPr>
              <w:t>funkcionalumas.</w:t>
            </w:r>
          </w:p>
        </w:tc>
        <w:tc>
          <w:tcPr>
            <w:tcW w:w="4536" w:type="dxa"/>
          </w:tcPr>
          <w:p w14:paraId="19ACA870"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FC683F1"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r>
      <w:tr w:rsidR="00C8015E" w:rsidRPr="001F783E" w14:paraId="300F3A81" w14:textId="77777777" w:rsidTr="00335E5D">
        <w:tc>
          <w:tcPr>
            <w:tcW w:w="1042" w:type="dxa"/>
          </w:tcPr>
          <w:p w14:paraId="1F8B78D1" w14:textId="1B8C0E4F" w:rsidR="00C8015E" w:rsidRPr="001F783E" w:rsidRDefault="00C8015E" w:rsidP="00C8015E">
            <w:pPr>
              <w:tabs>
                <w:tab w:val="left" w:pos="223"/>
              </w:tabs>
              <w:ind w:right="-118"/>
              <w:jc w:val="center"/>
            </w:pPr>
            <w:r w:rsidRPr="001F783E">
              <w:t>1.2.11</w:t>
            </w:r>
          </w:p>
        </w:tc>
        <w:tc>
          <w:tcPr>
            <w:tcW w:w="5479" w:type="dxa"/>
          </w:tcPr>
          <w:p w14:paraId="078CD066" w14:textId="77777777" w:rsidR="00C8015E" w:rsidRPr="001F783E" w:rsidRDefault="00C8015E" w:rsidP="00C8015E">
            <w:pPr>
              <w:jc w:val="both"/>
              <w:rPr>
                <w:color w:val="000000"/>
              </w:rPr>
            </w:pPr>
            <w:r w:rsidRPr="001F783E">
              <w:rPr>
                <w:color w:val="000000"/>
              </w:rPr>
              <w:t xml:space="preserve">Valdymas ir stebėjimas </w:t>
            </w:r>
            <w:r w:rsidRPr="001F783E">
              <w:rPr>
                <w:b/>
                <w:bCs/>
                <w:color w:val="000000"/>
              </w:rPr>
              <w:t>ne prastesnis kaip arba lygiavertis</w:t>
            </w:r>
            <w:r w:rsidRPr="001F783E">
              <w:rPr>
                <w:color w:val="000000"/>
              </w:rPr>
              <w:t>:</w:t>
            </w:r>
          </w:p>
          <w:p w14:paraId="7F53ED86" w14:textId="77777777" w:rsidR="00987F52" w:rsidRPr="001F783E" w:rsidRDefault="00987F52" w:rsidP="00987F52">
            <w:pPr>
              <w:jc w:val="both"/>
              <w:rPr>
                <w:color w:val="000000"/>
              </w:rPr>
            </w:pPr>
            <w:r w:rsidRPr="001F783E">
              <w:rPr>
                <w:b/>
                <w:bCs/>
                <w:color w:val="000000"/>
              </w:rPr>
              <w:t>Turi būti</w:t>
            </w:r>
            <w:r w:rsidRPr="001F783E">
              <w:rPr>
                <w:color w:val="000000"/>
              </w:rPr>
              <w:t xml:space="preserve"> pateikta centralizuota komutatorių valdymo programin</w:t>
            </w:r>
            <w:r>
              <w:rPr>
                <w:color w:val="000000"/>
              </w:rPr>
              <w:t>ė</w:t>
            </w:r>
            <w:r w:rsidRPr="001F783E">
              <w:rPr>
                <w:color w:val="000000"/>
              </w:rPr>
              <w:t xml:space="preserve"> įrang</w:t>
            </w:r>
            <w:r>
              <w:rPr>
                <w:color w:val="000000"/>
              </w:rPr>
              <w:t>a</w:t>
            </w:r>
            <w:r w:rsidRPr="001F783E">
              <w:rPr>
                <w:color w:val="000000"/>
              </w:rPr>
              <w:t xml:space="preserve"> skirta valdyti </w:t>
            </w:r>
            <w:r w:rsidRPr="001F783E">
              <w:rPr>
                <w:b/>
                <w:bCs/>
                <w:color w:val="000000"/>
              </w:rPr>
              <w:t>ne mažiau kaip</w:t>
            </w:r>
            <w:r w:rsidRPr="001F783E">
              <w:rPr>
                <w:color w:val="000000"/>
              </w:rPr>
              <w:t xml:space="preserve"> 25 </w:t>
            </w:r>
            <w:r w:rsidRPr="001F783E">
              <w:rPr>
                <w:color w:val="000000"/>
              </w:rPr>
              <w:lastRenderedPageBreak/>
              <w:t>komutatori</w:t>
            </w:r>
            <w:r>
              <w:rPr>
                <w:color w:val="000000"/>
              </w:rPr>
              <w:t>us ir kuri</w:t>
            </w:r>
            <w:r w:rsidRPr="001F783E">
              <w:rPr>
                <w:color w:val="000000"/>
              </w:rPr>
              <w:t xml:space="preserve"> </w:t>
            </w:r>
            <w:r>
              <w:rPr>
                <w:color w:val="000000"/>
              </w:rPr>
              <w:t>yra suderinama su</w:t>
            </w:r>
            <w:r w:rsidRPr="001F783E">
              <w:rPr>
                <w:color w:val="000000"/>
              </w:rPr>
              <w:t xml:space="preserve"> Perkančiosios organizacijos naudojam</w:t>
            </w:r>
            <w:r>
              <w:rPr>
                <w:color w:val="000000"/>
              </w:rPr>
              <w:t>os</w:t>
            </w:r>
            <w:r w:rsidRPr="001F783E">
              <w:rPr>
                <w:color w:val="000000"/>
              </w:rPr>
              <w:t xml:space="preserve"> operacin</w:t>
            </w:r>
            <w:r>
              <w:rPr>
                <w:color w:val="000000"/>
              </w:rPr>
              <w:t>ės</w:t>
            </w:r>
            <w:r w:rsidRPr="001F783E">
              <w:rPr>
                <w:color w:val="000000"/>
              </w:rPr>
              <w:t xml:space="preserve"> sistem</w:t>
            </w:r>
            <w:r>
              <w:rPr>
                <w:color w:val="000000"/>
              </w:rPr>
              <w:t xml:space="preserve">os </w:t>
            </w:r>
            <w:r w:rsidRPr="001F783E">
              <w:rPr>
                <w:color w:val="000000"/>
              </w:rPr>
              <w:t>Windows</w:t>
            </w:r>
            <w:r>
              <w:rPr>
                <w:color w:val="000000"/>
              </w:rPr>
              <w:t xml:space="preserve"> naujausiomis Windows ir Windows Server versijomis;</w:t>
            </w:r>
            <w:r w:rsidRPr="001F783E">
              <w:rPr>
                <w:color w:val="000000"/>
              </w:rPr>
              <w:t xml:space="preserve"> </w:t>
            </w:r>
          </w:p>
          <w:p w14:paraId="79A4662D" w14:textId="77777777" w:rsidR="00C8015E" w:rsidRPr="001F783E" w:rsidRDefault="00C8015E" w:rsidP="00C8015E">
            <w:pPr>
              <w:jc w:val="both"/>
              <w:rPr>
                <w:color w:val="000000"/>
              </w:rPr>
            </w:pPr>
            <w:r w:rsidRPr="001F783E">
              <w:rPr>
                <w:b/>
                <w:bCs/>
                <w:color w:val="000000"/>
              </w:rPr>
              <w:t>Turi būti</w:t>
            </w:r>
            <w:r w:rsidRPr="001F783E">
              <w:rPr>
                <w:color w:val="000000"/>
              </w:rPr>
              <w:t xml:space="preserve"> valdymo komandinė eilutė CLI (angl. </w:t>
            </w:r>
            <w:r w:rsidRPr="001F783E">
              <w:rPr>
                <w:i/>
                <w:iCs/>
                <w:color w:val="000000"/>
              </w:rPr>
              <w:t>Command Line Interface</w:t>
            </w:r>
            <w:r w:rsidRPr="001F783E">
              <w:rPr>
                <w:color w:val="000000"/>
              </w:rPr>
              <w:t>);</w:t>
            </w:r>
          </w:p>
          <w:p w14:paraId="32F0C80E" w14:textId="77777777" w:rsidR="00C8015E" w:rsidRPr="001F783E" w:rsidRDefault="00C8015E" w:rsidP="00C8015E">
            <w:pPr>
              <w:jc w:val="both"/>
              <w:rPr>
                <w:color w:val="000000"/>
              </w:rPr>
            </w:pPr>
            <w:r w:rsidRPr="001F783E">
              <w:rPr>
                <w:b/>
                <w:bCs/>
                <w:color w:val="000000"/>
              </w:rPr>
              <w:t>Turi būti</w:t>
            </w:r>
            <w:r w:rsidRPr="001F783E">
              <w:rPr>
                <w:color w:val="000000"/>
              </w:rPr>
              <w:t xml:space="preserve"> valdymo grafinė vartotojo sąsaja (angl. </w:t>
            </w:r>
            <w:r w:rsidRPr="001F783E">
              <w:rPr>
                <w:i/>
                <w:iCs/>
                <w:color w:val="000000"/>
              </w:rPr>
              <w:t>GUI/Web</w:t>
            </w:r>
            <w:r w:rsidRPr="001F783E">
              <w:rPr>
                <w:color w:val="000000"/>
              </w:rPr>
              <w:t>);</w:t>
            </w:r>
          </w:p>
          <w:p w14:paraId="5A3796BA" w14:textId="0505826C" w:rsidR="00C8015E" w:rsidRPr="001F783E" w:rsidRDefault="00C8015E" w:rsidP="00C8015E">
            <w:pPr>
              <w:jc w:val="both"/>
              <w:rPr>
                <w:color w:val="000000"/>
              </w:rPr>
            </w:pPr>
            <w:r w:rsidRPr="001F783E">
              <w:rPr>
                <w:b/>
                <w:bCs/>
                <w:color w:val="000000"/>
              </w:rPr>
              <w:t>Turi būti</w:t>
            </w:r>
            <w:r w:rsidRPr="001F783E">
              <w:rPr>
                <w:color w:val="000000"/>
              </w:rPr>
              <w:t xml:space="preserve"> protokolai naudojami prisijungimui prie įrangos valdymo: </w:t>
            </w:r>
            <w:r w:rsidRPr="001F783E">
              <w:rPr>
                <w:i/>
                <w:iCs/>
                <w:color w:val="000000"/>
              </w:rPr>
              <w:t>SSHv2</w:t>
            </w:r>
            <w:r w:rsidRPr="001F783E">
              <w:rPr>
                <w:color w:val="000000"/>
              </w:rPr>
              <w:t>,</w:t>
            </w:r>
            <w:r w:rsidRPr="001F783E">
              <w:rPr>
                <w:i/>
                <w:iCs/>
                <w:color w:val="000000"/>
              </w:rPr>
              <w:t>HTTP, HTTPS</w:t>
            </w:r>
            <w:r w:rsidRPr="001F783E">
              <w:rPr>
                <w:color w:val="000000"/>
              </w:rPr>
              <w:t xml:space="preserve">; </w:t>
            </w:r>
          </w:p>
          <w:p w14:paraId="219E4F04" w14:textId="77777777" w:rsidR="00C8015E" w:rsidRPr="001F783E" w:rsidRDefault="00C8015E" w:rsidP="00C8015E">
            <w:pPr>
              <w:jc w:val="both"/>
              <w:rPr>
                <w:color w:val="000000"/>
              </w:rPr>
            </w:pPr>
            <w:r w:rsidRPr="001F783E">
              <w:rPr>
                <w:b/>
                <w:bCs/>
                <w:color w:val="000000"/>
              </w:rPr>
              <w:t>Turi būti</w:t>
            </w:r>
            <w:r w:rsidRPr="001F783E">
              <w:rPr>
                <w:color w:val="000000"/>
              </w:rPr>
              <w:t xml:space="preserve"> palaikomi įrangos stebėsenos protokolai:</w:t>
            </w:r>
          </w:p>
          <w:p w14:paraId="514A0014" w14:textId="77777777" w:rsidR="00C8015E" w:rsidRPr="001F783E" w:rsidRDefault="00C8015E" w:rsidP="00C8015E">
            <w:pPr>
              <w:jc w:val="both"/>
              <w:rPr>
                <w:color w:val="000000"/>
              </w:rPr>
            </w:pPr>
            <w:r w:rsidRPr="001F783E">
              <w:rPr>
                <w:i/>
                <w:iCs/>
                <w:color w:val="000000"/>
              </w:rPr>
              <w:t>SNMPv2, SNMPv3, RMON (</w:t>
            </w:r>
            <w:r w:rsidRPr="001F783E">
              <w:rPr>
                <w:b/>
                <w:bCs/>
                <w:color w:val="000000"/>
              </w:rPr>
              <w:t>ne mažiau kaip</w:t>
            </w:r>
            <w:r w:rsidRPr="001F783E">
              <w:rPr>
                <w:color w:val="000000"/>
              </w:rPr>
              <w:t xml:space="preserve"> 4 grupės</w:t>
            </w:r>
            <w:r w:rsidRPr="001F783E">
              <w:rPr>
                <w:i/>
                <w:iCs/>
                <w:color w:val="000000"/>
              </w:rPr>
              <w:t>)</w:t>
            </w:r>
            <w:r w:rsidRPr="001F783E">
              <w:rPr>
                <w:color w:val="000000"/>
              </w:rPr>
              <w:t xml:space="preserve">, </w:t>
            </w:r>
            <w:r w:rsidRPr="001F783E">
              <w:rPr>
                <w:i/>
                <w:iCs/>
                <w:color w:val="000000"/>
              </w:rPr>
              <w:t>Syslog</w:t>
            </w:r>
            <w:r w:rsidRPr="001F783E">
              <w:rPr>
                <w:color w:val="000000"/>
              </w:rPr>
              <w:t>;</w:t>
            </w:r>
          </w:p>
          <w:p w14:paraId="1EF1DEE0" w14:textId="74926F83" w:rsidR="00C8015E" w:rsidRPr="001F783E" w:rsidRDefault="00C8015E" w:rsidP="00C8015E">
            <w:pPr>
              <w:jc w:val="both"/>
              <w:rPr>
                <w:color w:val="000000"/>
              </w:rPr>
            </w:pPr>
            <w:r w:rsidRPr="001F783E">
              <w:rPr>
                <w:b/>
                <w:bCs/>
                <w:color w:val="000000"/>
              </w:rPr>
              <w:t>Turi būti</w:t>
            </w:r>
            <w:r w:rsidRPr="001F783E">
              <w:rPr>
                <w:color w:val="000000"/>
              </w:rPr>
              <w:t xml:space="preserve"> sisteminės programinės įrangos (angl. </w:t>
            </w:r>
            <w:r w:rsidRPr="001F783E">
              <w:rPr>
                <w:i/>
                <w:iCs/>
                <w:color w:val="000000"/>
              </w:rPr>
              <w:t>firmware</w:t>
            </w:r>
            <w:r w:rsidRPr="001F783E">
              <w:rPr>
                <w:color w:val="000000"/>
              </w:rPr>
              <w:t xml:space="preserve">) atnaujinimas (angl. </w:t>
            </w:r>
            <w:r w:rsidRPr="001F783E">
              <w:rPr>
                <w:i/>
                <w:iCs/>
                <w:color w:val="000000"/>
              </w:rPr>
              <w:t>upgrade</w:t>
            </w:r>
            <w:r w:rsidRPr="001F783E">
              <w:rPr>
                <w:color w:val="000000"/>
              </w:rPr>
              <w:t xml:space="preserve">) per </w:t>
            </w:r>
            <w:r w:rsidRPr="001F783E">
              <w:rPr>
                <w:i/>
                <w:iCs/>
                <w:color w:val="000000"/>
              </w:rPr>
              <w:t>Web</w:t>
            </w:r>
            <w:r w:rsidRPr="001F783E">
              <w:rPr>
                <w:color w:val="000000"/>
              </w:rPr>
              <w:t xml:space="preserve"> sąsają;</w:t>
            </w:r>
          </w:p>
          <w:p w14:paraId="40000886" w14:textId="7DF8A2E4" w:rsidR="00C8015E" w:rsidRPr="001F783E" w:rsidRDefault="00C8015E" w:rsidP="00C8015E">
            <w:pPr>
              <w:jc w:val="both"/>
              <w:rPr>
                <w:color w:val="000000"/>
              </w:rPr>
            </w:pPr>
            <w:r w:rsidRPr="001F783E">
              <w:rPr>
                <w:b/>
                <w:bCs/>
                <w:color w:val="000000"/>
              </w:rPr>
              <w:t>Turi būti</w:t>
            </w:r>
            <w:r w:rsidRPr="001F783E">
              <w:rPr>
                <w:color w:val="000000"/>
              </w:rPr>
              <w:t xml:space="preserve"> prievadų veidrodinis atvaizdavimas (angl. </w:t>
            </w:r>
            <w:r w:rsidRPr="001F783E">
              <w:rPr>
                <w:i/>
                <w:iCs/>
                <w:color w:val="000000"/>
              </w:rPr>
              <w:t>port mirroring</w:t>
            </w:r>
            <w:r w:rsidRPr="001F783E">
              <w:rPr>
                <w:color w:val="000000"/>
              </w:rPr>
              <w:t>);</w:t>
            </w:r>
          </w:p>
          <w:p w14:paraId="5C53CBA7" w14:textId="4FEBD1BB" w:rsidR="00C8015E" w:rsidRPr="001F783E" w:rsidRDefault="00C8015E" w:rsidP="00C8015E">
            <w:pPr>
              <w:jc w:val="both"/>
              <w:rPr>
                <w:color w:val="000000"/>
              </w:rPr>
            </w:pPr>
            <w:r w:rsidRPr="001F783E">
              <w:rPr>
                <w:b/>
                <w:bCs/>
                <w:color w:val="000000"/>
              </w:rPr>
              <w:t>Turi būti</w:t>
            </w:r>
            <w:r w:rsidRPr="001F783E">
              <w:rPr>
                <w:color w:val="000000"/>
              </w:rPr>
              <w:t xml:space="preserve"> virtualių potinklių veidrodinis atvaizdavimas (angl. </w:t>
            </w:r>
            <w:r w:rsidRPr="001F783E">
              <w:rPr>
                <w:i/>
                <w:iCs/>
                <w:color w:val="000000"/>
              </w:rPr>
              <w:t>VLAN mirroring</w:t>
            </w:r>
            <w:r w:rsidRPr="001F783E">
              <w:rPr>
                <w:color w:val="000000"/>
              </w:rPr>
              <w:t>);</w:t>
            </w:r>
          </w:p>
          <w:p w14:paraId="15B8B0BE" w14:textId="6B2B60DC" w:rsidR="00C8015E" w:rsidRPr="001F783E" w:rsidRDefault="00C8015E" w:rsidP="00C8015E">
            <w:pPr>
              <w:jc w:val="both"/>
              <w:rPr>
                <w:color w:val="000000"/>
              </w:rPr>
            </w:pPr>
            <w:r w:rsidRPr="001F783E">
              <w:rPr>
                <w:b/>
                <w:bCs/>
                <w:color w:val="000000"/>
              </w:rPr>
              <w:t>Turi būti</w:t>
            </w:r>
            <w:r w:rsidRPr="001F783E">
              <w:rPr>
                <w:color w:val="000000"/>
              </w:rPr>
              <w:t xml:space="preserve"> srauto peradresavimas ir atvaizdavimas (angl. </w:t>
            </w:r>
            <w:r w:rsidRPr="001F783E">
              <w:rPr>
                <w:i/>
                <w:iCs/>
                <w:color w:val="000000"/>
              </w:rPr>
              <w:t>Flow-based redirection and mirroring</w:t>
            </w:r>
            <w:r w:rsidRPr="001F783E">
              <w:rPr>
                <w:color w:val="000000"/>
              </w:rPr>
              <w:t>)</w:t>
            </w:r>
          </w:p>
          <w:p w14:paraId="69613227" w14:textId="77777777" w:rsidR="00C8015E" w:rsidRPr="001F783E" w:rsidRDefault="00C8015E" w:rsidP="00C8015E">
            <w:pPr>
              <w:jc w:val="both"/>
              <w:rPr>
                <w:color w:val="000000"/>
              </w:rPr>
            </w:pPr>
            <w:r w:rsidRPr="001F783E">
              <w:rPr>
                <w:color w:val="000000"/>
              </w:rPr>
              <w:t xml:space="preserve">Saugus bylų kopijavimas (angl. </w:t>
            </w:r>
            <w:r w:rsidRPr="001F783E">
              <w:rPr>
                <w:i/>
                <w:iCs/>
                <w:color w:val="000000"/>
              </w:rPr>
              <w:t>Secure copy (SCP)</w:t>
            </w:r>
            <w:r w:rsidRPr="001F783E">
              <w:rPr>
                <w:color w:val="000000"/>
              </w:rPr>
              <w:t>);</w:t>
            </w:r>
          </w:p>
          <w:p w14:paraId="44A6AAAA" w14:textId="31E83528" w:rsidR="00C8015E" w:rsidRPr="001F783E" w:rsidRDefault="00C8015E" w:rsidP="00C8015E">
            <w:pPr>
              <w:jc w:val="both"/>
            </w:pPr>
            <w:r w:rsidRPr="001F783E">
              <w:rPr>
                <w:b/>
                <w:bCs/>
                <w:color w:val="000000"/>
              </w:rPr>
              <w:t>Turi būti</w:t>
            </w:r>
            <w:r w:rsidRPr="001F783E">
              <w:rPr>
                <w:color w:val="000000"/>
              </w:rPr>
              <w:t xml:space="preserve"> galimybė konfigūruoti prisijungimo metu rodomą pranešimą.</w:t>
            </w:r>
          </w:p>
        </w:tc>
        <w:tc>
          <w:tcPr>
            <w:tcW w:w="4536" w:type="dxa"/>
          </w:tcPr>
          <w:p w14:paraId="48EE1333"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0636464"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r>
      <w:tr w:rsidR="00C8015E" w:rsidRPr="001F783E" w14:paraId="0CE377F2" w14:textId="77777777" w:rsidTr="00335E5D">
        <w:tc>
          <w:tcPr>
            <w:tcW w:w="1042" w:type="dxa"/>
          </w:tcPr>
          <w:p w14:paraId="5B6C5087" w14:textId="670DA21F" w:rsidR="00C8015E" w:rsidRPr="001F783E" w:rsidRDefault="00C8015E" w:rsidP="00C8015E">
            <w:pPr>
              <w:tabs>
                <w:tab w:val="left" w:pos="223"/>
              </w:tabs>
              <w:ind w:right="-118"/>
              <w:jc w:val="center"/>
            </w:pPr>
            <w:r w:rsidRPr="001F783E">
              <w:t>1.2.12</w:t>
            </w:r>
          </w:p>
        </w:tc>
        <w:tc>
          <w:tcPr>
            <w:tcW w:w="5479" w:type="dxa"/>
          </w:tcPr>
          <w:p w14:paraId="061BF7C8" w14:textId="556FDF8B" w:rsidR="00C8015E" w:rsidRPr="001F783E" w:rsidRDefault="00C8015E" w:rsidP="00C8015E">
            <w:pPr>
              <w:jc w:val="both"/>
              <w:rPr>
                <w:color w:val="000000"/>
                <w:lang w:eastAsia="zh-CN"/>
              </w:rPr>
            </w:pPr>
            <w:r w:rsidRPr="001F783E">
              <w:rPr>
                <w:color w:val="000000"/>
              </w:rPr>
              <w:t xml:space="preserve">Suradimas tinkle (angl. </w:t>
            </w:r>
            <w:r w:rsidRPr="001F783E">
              <w:rPr>
                <w:i/>
                <w:iCs/>
                <w:color w:val="000000"/>
              </w:rPr>
              <w:t>Discovery</w:t>
            </w:r>
            <w:r w:rsidRPr="001F783E">
              <w:rPr>
                <w:color w:val="000000"/>
              </w:rPr>
              <w:t xml:space="preserve">) </w:t>
            </w:r>
            <w:r w:rsidRPr="001F783E">
              <w:rPr>
                <w:b/>
                <w:bCs/>
                <w:color w:val="000000"/>
              </w:rPr>
              <w:t>ne prastesni</w:t>
            </w:r>
            <w:r w:rsidR="00254613" w:rsidRPr="001F783E">
              <w:rPr>
                <w:b/>
                <w:bCs/>
                <w:color w:val="000000"/>
              </w:rPr>
              <w:t xml:space="preserve"> arba lygiaverčiai žemiau nurodytiems</w:t>
            </w:r>
            <w:r w:rsidRPr="001F783E">
              <w:rPr>
                <w:color w:val="000000"/>
              </w:rPr>
              <w:t>:</w:t>
            </w:r>
          </w:p>
          <w:p w14:paraId="655A3DFB" w14:textId="10F8A30E" w:rsidR="00C8015E" w:rsidRPr="001F783E" w:rsidRDefault="003231B8" w:rsidP="00C8015E">
            <w:pPr>
              <w:jc w:val="both"/>
            </w:pPr>
            <w:r w:rsidRPr="009A3F4A">
              <w:rPr>
                <w:b/>
                <w:bCs/>
                <w:color w:val="000000"/>
              </w:rPr>
              <w:t>Turi būti</w:t>
            </w:r>
            <w:r w:rsidRPr="009A3F4A">
              <w:rPr>
                <w:color w:val="000000"/>
              </w:rPr>
              <w:t xml:space="preserve">  suderinamumas su </w:t>
            </w:r>
            <w:r w:rsidRPr="009A3F4A">
              <w:rPr>
                <w:i/>
                <w:iCs/>
                <w:color w:val="000000"/>
              </w:rPr>
              <w:t>Bonjour</w:t>
            </w:r>
            <w:r w:rsidRPr="009A3F4A">
              <w:rPr>
                <w:color w:val="000000"/>
              </w:rPr>
              <w:t xml:space="preserve"> ,  </w:t>
            </w:r>
            <w:r w:rsidRPr="009A3F4A">
              <w:rPr>
                <w:i/>
                <w:iCs/>
                <w:color w:val="000000"/>
              </w:rPr>
              <w:t>CDP</w:t>
            </w:r>
            <w:r w:rsidRPr="009A3F4A">
              <w:rPr>
                <w:color w:val="000000"/>
              </w:rPr>
              <w:t xml:space="preserve"> ir  </w:t>
            </w:r>
            <w:r w:rsidRPr="009A3F4A">
              <w:rPr>
                <w:i/>
                <w:iCs/>
                <w:color w:val="000000"/>
              </w:rPr>
              <w:t xml:space="preserve">LLDP (Link Layer Discovery Protocol) arba jiems lygiaverčiais </w:t>
            </w:r>
            <w:r w:rsidRPr="009A3F4A">
              <w:rPr>
                <w:color w:val="000000"/>
              </w:rPr>
              <w:t xml:space="preserve"> protokolais.</w:t>
            </w:r>
          </w:p>
        </w:tc>
        <w:tc>
          <w:tcPr>
            <w:tcW w:w="4536" w:type="dxa"/>
          </w:tcPr>
          <w:p w14:paraId="5208B873"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398EDB1"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r>
      <w:tr w:rsidR="00C8015E" w:rsidRPr="001F783E" w14:paraId="4BFB6C38" w14:textId="77777777" w:rsidTr="00335E5D">
        <w:tc>
          <w:tcPr>
            <w:tcW w:w="1042" w:type="dxa"/>
          </w:tcPr>
          <w:p w14:paraId="40006A97" w14:textId="11116CA9" w:rsidR="00C8015E" w:rsidRPr="001F783E" w:rsidRDefault="00C8015E" w:rsidP="00C8015E">
            <w:pPr>
              <w:tabs>
                <w:tab w:val="left" w:pos="223"/>
              </w:tabs>
              <w:ind w:right="-118"/>
              <w:jc w:val="center"/>
            </w:pPr>
            <w:r w:rsidRPr="001F783E">
              <w:lastRenderedPageBreak/>
              <w:t>1.2.13</w:t>
            </w:r>
          </w:p>
        </w:tc>
        <w:tc>
          <w:tcPr>
            <w:tcW w:w="5479" w:type="dxa"/>
          </w:tcPr>
          <w:p w14:paraId="6B05F74C" w14:textId="5F181866" w:rsidR="00C8015E" w:rsidRPr="001F783E" w:rsidRDefault="00C8015E" w:rsidP="00C8015E">
            <w:pPr>
              <w:jc w:val="both"/>
            </w:pPr>
            <w:r w:rsidRPr="001F783E">
              <w:rPr>
                <w:color w:val="000000"/>
              </w:rPr>
              <w:t xml:space="preserve">Į įrenginio kainą </w:t>
            </w:r>
            <w:r w:rsidRPr="001F783E">
              <w:rPr>
                <w:b/>
                <w:bCs/>
                <w:color w:val="000000"/>
              </w:rPr>
              <w:t>turi būti</w:t>
            </w:r>
            <w:r w:rsidRPr="001F783E">
              <w:rPr>
                <w:color w:val="000000"/>
              </w:rPr>
              <w:t xml:space="preserve"> įtrauktos visos licencijos, reikalingos </w:t>
            </w:r>
            <w:r w:rsidR="00871F2C" w:rsidRPr="001F783E">
              <w:rPr>
                <w:color w:val="000000"/>
              </w:rPr>
              <w:t xml:space="preserve">pirkimo objekto 1.2. dalies </w:t>
            </w:r>
            <w:r w:rsidRPr="001F783E">
              <w:rPr>
                <w:color w:val="000000"/>
              </w:rPr>
              <w:t>nurodytoms funkcijoms palaikyti.</w:t>
            </w:r>
          </w:p>
        </w:tc>
        <w:tc>
          <w:tcPr>
            <w:tcW w:w="4536" w:type="dxa"/>
          </w:tcPr>
          <w:p w14:paraId="5EED13A5"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81796A7"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r>
      <w:tr w:rsidR="00C8015E" w:rsidRPr="001F783E" w14:paraId="1CC19020" w14:textId="77777777" w:rsidTr="00335E5D">
        <w:tc>
          <w:tcPr>
            <w:tcW w:w="1042" w:type="dxa"/>
          </w:tcPr>
          <w:p w14:paraId="6639F933" w14:textId="64824A5C" w:rsidR="00C8015E" w:rsidRPr="001F783E" w:rsidRDefault="00C8015E" w:rsidP="00C8015E">
            <w:pPr>
              <w:tabs>
                <w:tab w:val="left" w:pos="223"/>
              </w:tabs>
              <w:ind w:right="-118"/>
              <w:jc w:val="center"/>
            </w:pPr>
            <w:r w:rsidRPr="001F783E">
              <w:t>1.2.14</w:t>
            </w:r>
          </w:p>
        </w:tc>
        <w:tc>
          <w:tcPr>
            <w:tcW w:w="5479" w:type="dxa"/>
          </w:tcPr>
          <w:p w14:paraId="591A008D" w14:textId="1AEDAC02" w:rsidR="00C8015E" w:rsidRPr="001F783E" w:rsidRDefault="00944F53" w:rsidP="00C8015E">
            <w:pPr>
              <w:jc w:val="both"/>
              <w:rPr>
                <w:color w:val="000000"/>
              </w:rPr>
            </w:pPr>
            <w:r w:rsidRPr="001F783E">
              <w:rPr>
                <w:color w:val="000000"/>
              </w:rPr>
              <w:t xml:space="preserve">Montavimas </w:t>
            </w:r>
            <w:r w:rsidRPr="001F783E">
              <w:rPr>
                <w:b/>
                <w:bCs/>
                <w:color w:val="000000"/>
              </w:rPr>
              <w:t>turi būti</w:t>
            </w:r>
            <w:r w:rsidRPr="001F783E">
              <w:rPr>
                <w:color w:val="000000"/>
              </w:rPr>
              <w:t xml:space="preserve"> montuojamas į 19 colių spintą, t</w:t>
            </w:r>
            <w:r w:rsidRPr="001F783E">
              <w:rPr>
                <w:b/>
                <w:bCs/>
                <w:color w:val="000000"/>
              </w:rPr>
              <w:t>uri būti</w:t>
            </w:r>
            <w:r w:rsidRPr="001F783E">
              <w:rPr>
                <w:color w:val="000000"/>
              </w:rPr>
              <w:t xml:space="preserve"> ne aukštesnis kaip 1U, </w:t>
            </w:r>
            <w:r w:rsidRPr="001F783E">
              <w:rPr>
                <w:b/>
                <w:bCs/>
                <w:color w:val="000000"/>
              </w:rPr>
              <w:t>turi būti</w:t>
            </w:r>
            <w:r w:rsidRPr="001F783E">
              <w:rPr>
                <w:color w:val="000000"/>
              </w:rPr>
              <w:t xml:space="preserve"> ne daugiau kaip 35 cm gylio.</w:t>
            </w:r>
          </w:p>
        </w:tc>
        <w:tc>
          <w:tcPr>
            <w:tcW w:w="4536" w:type="dxa"/>
          </w:tcPr>
          <w:p w14:paraId="5594180F"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D6BD470"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r>
      <w:tr w:rsidR="00C8015E" w:rsidRPr="001F783E" w14:paraId="4287736F" w14:textId="77777777" w:rsidTr="00335E5D">
        <w:tc>
          <w:tcPr>
            <w:tcW w:w="1042" w:type="dxa"/>
          </w:tcPr>
          <w:p w14:paraId="20FA5892" w14:textId="756BA9BF" w:rsidR="00C8015E" w:rsidRPr="001F783E" w:rsidRDefault="00C8015E" w:rsidP="00C8015E">
            <w:pPr>
              <w:tabs>
                <w:tab w:val="left" w:pos="223"/>
              </w:tabs>
              <w:ind w:right="-118"/>
              <w:jc w:val="center"/>
            </w:pPr>
            <w:r w:rsidRPr="001F783E">
              <w:t>1.2.15</w:t>
            </w:r>
          </w:p>
        </w:tc>
        <w:tc>
          <w:tcPr>
            <w:tcW w:w="5479" w:type="dxa"/>
          </w:tcPr>
          <w:p w14:paraId="3F24A1A5" w14:textId="58CB4777" w:rsidR="00C8015E" w:rsidRPr="001F783E" w:rsidRDefault="00FC0D87" w:rsidP="00C8015E">
            <w:pPr>
              <w:jc w:val="both"/>
            </w:pPr>
            <w:r w:rsidRPr="001F783E">
              <w:rPr>
                <w:color w:val="000000"/>
              </w:rPr>
              <w:t xml:space="preserve">Maitinimo įtampa </w:t>
            </w:r>
            <w:r w:rsidRPr="001F783E">
              <w:rPr>
                <w:b/>
                <w:bCs/>
                <w:color w:val="000000"/>
              </w:rPr>
              <w:t>turi būti</w:t>
            </w:r>
            <w:r w:rsidRPr="001F783E">
              <w:rPr>
                <w:color w:val="000000"/>
              </w:rPr>
              <w:t xml:space="preserve"> 230 V </w:t>
            </w:r>
            <w:r w:rsidR="001F0FF2" w:rsidRPr="001F783E">
              <w:rPr>
                <w:color w:val="000000"/>
              </w:rPr>
              <w:t xml:space="preserve">/ </w:t>
            </w:r>
            <w:r w:rsidRPr="001F783E">
              <w:rPr>
                <w:color w:val="000000"/>
              </w:rPr>
              <w:t>50 Hz (galima paklaida</w:t>
            </w:r>
            <w:r w:rsidR="001F0FF2" w:rsidRPr="001F783E">
              <w:rPr>
                <w:color w:val="000000"/>
              </w:rPr>
              <w:t xml:space="preserve"> ±</w:t>
            </w:r>
            <w:r w:rsidRPr="001F783E">
              <w:rPr>
                <w:color w:val="000000"/>
              </w:rPr>
              <w:t xml:space="preserve"> 10 %) vidinis maitinimo šaltinis.</w:t>
            </w:r>
          </w:p>
        </w:tc>
        <w:tc>
          <w:tcPr>
            <w:tcW w:w="4536" w:type="dxa"/>
          </w:tcPr>
          <w:p w14:paraId="7B5A1127"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950F9AE" w14:textId="77777777" w:rsidR="00C8015E" w:rsidRPr="001F783E" w:rsidRDefault="00C8015E" w:rsidP="00C8015E">
            <w:pPr>
              <w:pStyle w:val="BodyText"/>
              <w:tabs>
                <w:tab w:val="clear" w:pos="680"/>
                <w:tab w:val="left" w:pos="432"/>
              </w:tabs>
              <w:spacing w:after="0" w:line="240" w:lineRule="auto"/>
              <w:jc w:val="left"/>
              <w:rPr>
                <w:rFonts w:ascii="Times New Roman" w:hAnsi="Times New Roman" w:cs="Times New Roman"/>
                <w:szCs w:val="24"/>
              </w:rPr>
            </w:pPr>
          </w:p>
        </w:tc>
      </w:tr>
      <w:tr w:rsidR="00B35F5D" w:rsidRPr="001F783E" w14:paraId="149466CC" w14:textId="77777777" w:rsidTr="00335E5D">
        <w:tc>
          <w:tcPr>
            <w:tcW w:w="1042" w:type="dxa"/>
          </w:tcPr>
          <w:p w14:paraId="7603F725" w14:textId="3E5C0E08" w:rsidR="00B35F5D" w:rsidRPr="001F783E" w:rsidRDefault="00B35F5D" w:rsidP="00B35F5D">
            <w:pPr>
              <w:tabs>
                <w:tab w:val="left" w:pos="223"/>
              </w:tabs>
              <w:ind w:right="-118"/>
              <w:jc w:val="center"/>
            </w:pPr>
            <w:r w:rsidRPr="001F783E">
              <w:t>1.2.16</w:t>
            </w:r>
          </w:p>
        </w:tc>
        <w:tc>
          <w:tcPr>
            <w:tcW w:w="5479" w:type="dxa"/>
          </w:tcPr>
          <w:p w14:paraId="112D35A3" w14:textId="3505C3FF" w:rsidR="00B35F5D" w:rsidRPr="001F783E" w:rsidRDefault="00871F2C" w:rsidP="00B35F5D">
            <w:pPr>
              <w:jc w:val="both"/>
            </w:pPr>
            <w:r w:rsidRPr="001F783E">
              <w:rPr>
                <w:color w:val="000000"/>
              </w:rPr>
              <w:t>Veikimo sąlygos: aplinkos</w:t>
            </w:r>
            <w:r w:rsidRPr="001F783E">
              <w:rPr>
                <w:b/>
                <w:bCs/>
                <w:color w:val="000000"/>
              </w:rPr>
              <w:t xml:space="preserve"> </w:t>
            </w:r>
            <w:r w:rsidRPr="001F783E">
              <w:rPr>
                <w:color w:val="000000"/>
              </w:rPr>
              <w:t xml:space="preserve">temperatūra </w:t>
            </w:r>
            <w:r w:rsidRPr="001F783E">
              <w:rPr>
                <w:b/>
                <w:bCs/>
                <w:color w:val="000000"/>
              </w:rPr>
              <w:t>ne mažiau kaip</w:t>
            </w:r>
            <w:r w:rsidRPr="001F783E">
              <w:rPr>
                <w:color w:val="000000"/>
              </w:rPr>
              <w:t xml:space="preserve"> iki 50 °C, santykinė aplinkos drėgmė (nesikondenciuojanti) </w:t>
            </w:r>
            <w:r w:rsidRPr="001F783E">
              <w:rPr>
                <w:b/>
                <w:bCs/>
                <w:color w:val="000000"/>
              </w:rPr>
              <w:t>ne mažiau kaip</w:t>
            </w:r>
            <w:r w:rsidRPr="001F783E">
              <w:rPr>
                <w:color w:val="000000"/>
              </w:rPr>
              <w:t xml:space="preserve"> iki 90 %.</w:t>
            </w:r>
          </w:p>
        </w:tc>
        <w:tc>
          <w:tcPr>
            <w:tcW w:w="4536" w:type="dxa"/>
          </w:tcPr>
          <w:p w14:paraId="0E6F76F9" w14:textId="60C7B9BD" w:rsidR="00B35F5D" w:rsidRPr="001F783E" w:rsidRDefault="00B35F5D" w:rsidP="00B35F5D">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533F03E" w14:textId="77777777" w:rsidR="00B35F5D" w:rsidRPr="001F783E" w:rsidRDefault="00B35F5D" w:rsidP="00B35F5D">
            <w:pPr>
              <w:pStyle w:val="BodyText"/>
              <w:tabs>
                <w:tab w:val="clear" w:pos="680"/>
                <w:tab w:val="left" w:pos="432"/>
              </w:tabs>
              <w:spacing w:after="0" w:line="240" w:lineRule="auto"/>
              <w:jc w:val="left"/>
              <w:rPr>
                <w:rFonts w:ascii="Times New Roman" w:hAnsi="Times New Roman" w:cs="Times New Roman"/>
                <w:szCs w:val="24"/>
              </w:rPr>
            </w:pPr>
          </w:p>
        </w:tc>
      </w:tr>
      <w:tr w:rsidR="00B35F5D" w:rsidRPr="001F783E" w14:paraId="297BBFD8" w14:textId="77777777" w:rsidTr="00335E5D">
        <w:tc>
          <w:tcPr>
            <w:tcW w:w="1042" w:type="dxa"/>
          </w:tcPr>
          <w:p w14:paraId="04B3F71F" w14:textId="6C93164E" w:rsidR="00B35F5D" w:rsidRPr="000E6C31" w:rsidRDefault="00B35F5D" w:rsidP="00B35F5D">
            <w:pPr>
              <w:tabs>
                <w:tab w:val="left" w:pos="223"/>
              </w:tabs>
              <w:ind w:right="-118"/>
              <w:jc w:val="center"/>
            </w:pPr>
            <w:r w:rsidRPr="000E6C31">
              <w:t>1.2.17</w:t>
            </w:r>
          </w:p>
        </w:tc>
        <w:tc>
          <w:tcPr>
            <w:tcW w:w="5479" w:type="dxa"/>
          </w:tcPr>
          <w:p w14:paraId="071C1D2F" w14:textId="7F247D9C" w:rsidR="00B35F5D" w:rsidRPr="000E6C31" w:rsidRDefault="00E90073" w:rsidP="00B35F5D">
            <w:pPr>
              <w:jc w:val="both"/>
            </w:pPr>
            <w:r w:rsidRPr="00643335">
              <w:rPr>
                <w:color w:val="000000"/>
              </w:rPr>
              <w:t>Suteikiama gamintojo g</w:t>
            </w:r>
            <w:r w:rsidR="00B35F5D" w:rsidRPr="00643335">
              <w:rPr>
                <w:color w:val="000000"/>
              </w:rPr>
              <w:t>aranti</w:t>
            </w:r>
            <w:r w:rsidR="000E6C31" w:rsidRPr="00643335">
              <w:rPr>
                <w:color w:val="000000"/>
              </w:rPr>
              <w:t xml:space="preserve">ja </w:t>
            </w:r>
            <w:r w:rsidR="00B35F5D" w:rsidRPr="00643335">
              <w:rPr>
                <w:b/>
                <w:bCs/>
                <w:color w:val="000000"/>
              </w:rPr>
              <w:t>ne mažia</w:t>
            </w:r>
            <w:r w:rsidR="00B35F5D" w:rsidRPr="00643335">
              <w:rPr>
                <w:b/>
                <w:bCs/>
              </w:rPr>
              <w:t>u 60</w:t>
            </w:r>
            <w:r w:rsidR="00B35F5D" w:rsidRPr="00643335">
              <w:t xml:space="preserve"> </w:t>
            </w:r>
            <w:r w:rsidR="00B35F5D" w:rsidRPr="00643335">
              <w:rPr>
                <w:color w:val="000000"/>
              </w:rPr>
              <w:t xml:space="preserve">mėn. </w:t>
            </w:r>
            <w:r w:rsidR="00643335" w:rsidRPr="00643335">
              <w:rPr>
                <w:color w:val="000000"/>
              </w:rPr>
              <w:t>Garantinio remonto trukmė nurodoma sutarties specialiųjų sąlygų 6.2 p.</w:t>
            </w:r>
          </w:p>
        </w:tc>
        <w:tc>
          <w:tcPr>
            <w:tcW w:w="4536" w:type="dxa"/>
          </w:tcPr>
          <w:p w14:paraId="5C983B09" w14:textId="2E727ED2" w:rsidR="00B35F5D" w:rsidRPr="001F783E" w:rsidRDefault="00B35F5D" w:rsidP="00B35F5D">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71DB37E" w14:textId="77777777" w:rsidR="00B35F5D" w:rsidRPr="001F783E" w:rsidRDefault="00B35F5D" w:rsidP="00B35F5D">
            <w:pPr>
              <w:pStyle w:val="BodyText"/>
              <w:tabs>
                <w:tab w:val="clear" w:pos="680"/>
                <w:tab w:val="left" w:pos="432"/>
              </w:tabs>
              <w:spacing w:after="0" w:line="240" w:lineRule="auto"/>
              <w:jc w:val="left"/>
              <w:rPr>
                <w:rFonts w:ascii="Times New Roman" w:hAnsi="Times New Roman" w:cs="Times New Roman"/>
                <w:szCs w:val="24"/>
              </w:rPr>
            </w:pPr>
          </w:p>
        </w:tc>
      </w:tr>
      <w:tr w:rsidR="00B35F5D" w:rsidRPr="001F783E" w14:paraId="64C9CA4D" w14:textId="77777777" w:rsidTr="00335E5D">
        <w:tc>
          <w:tcPr>
            <w:tcW w:w="1042" w:type="dxa"/>
          </w:tcPr>
          <w:p w14:paraId="0C619922" w14:textId="61CBA086" w:rsidR="00B35F5D" w:rsidRPr="001F783E" w:rsidRDefault="00B35F5D" w:rsidP="00B35F5D">
            <w:pPr>
              <w:tabs>
                <w:tab w:val="left" w:pos="223"/>
              </w:tabs>
              <w:ind w:right="-118"/>
              <w:jc w:val="center"/>
            </w:pPr>
            <w:r w:rsidRPr="001F783E">
              <w:t>1.2.18</w:t>
            </w:r>
          </w:p>
        </w:tc>
        <w:tc>
          <w:tcPr>
            <w:tcW w:w="5479" w:type="dxa"/>
          </w:tcPr>
          <w:p w14:paraId="173C6AA5" w14:textId="3C4F5DF4" w:rsidR="00B35F5D" w:rsidRPr="001F783E" w:rsidRDefault="00B35F5D" w:rsidP="00B35F5D">
            <w:pPr>
              <w:jc w:val="both"/>
              <w:rPr>
                <w:color w:val="000000"/>
              </w:rPr>
            </w:pPr>
            <w:r w:rsidRPr="001F783E">
              <w:rPr>
                <w:color w:val="000000"/>
              </w:rPr>
              <w:t xml:space="preserve">Visa siūloma įranga </w:t>
            </w:r>
            <w:r w:rsidRPr="001F783E">
              <w:rPr>
                <w:b/>
                <w:bCs/>
                <w:color w:val="000000"/>
              </w:rPr>
              <w:t>turi būti</w:t>
            </w:r>
            <w:r w:rsidRPr="001F783E">
              <w:rPr>
                <w:color w:val="000000"/>
              </w:rPr>
              <w:t xml:space="preserve"> nauja, </w:t>
            </w:r>
            <w:r w:rsidRPr="001F783E">
              <w:rPr>
                <w:b/>
                <w:bCs/>
                <w:color w:val="000000"/>
              </w:rPr>
              <w:t>negalima</w:t>
            </w:r>
            <w:r w:rsidRPr="001F783E">
              <w:rPr>
                <w:color w:val="000000"/>
              </w:rPr>
              <w:t xml:space="preserve"> siūlyti naudotos arba naudotos ir atnaujintos (angl. </w:t>
            </w:r>
            <w:r w:rsidRPr="001F783E">
              <w:rPr>
                <w:i/>
                <w:iCs/>
                <w:color w:val="000000"/>
              </w:rPr>
              <w:t>remarketing/refurbished</w:t>
            </w:r>
            <w:r w:rsidRPr="001F783E">
              <w:rPr>
                <w:color w:val="000000"/>
              </w:rPr>
              <w:t>) įrangos.</w:t>
            </w:r>
          </w:p>
        </w:tc>
        <w:tc>
          <w:tcPr>
            <w:tcW w:w="4536" w:type="dxa"/>
          </w:tcPr>
          <w:p w14:paraId="03D405C0" w14:textId="58174928" w:rsidR="00B35F5D" w:rsidRPr="001F783E" w:rsidRDefault="00B35F5D" w:rsidP="00B35F5D">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ED4700" w14:textId="436FE3E2" w:rsidR="00B35F5D" w:rsidRPr="001F783E" w:rsidRDefault="00B35F5D" w:rsidP="00B35F5D">
            <w:pPr>
              <w:pStyle w:val="BodyText"/>
              <w:tabs>
                <w:tab w:val="clear" w:pos="680"/>
                <w:tab w:val="left" w:pos="432"/>
              </w:tabs>
              <w:spacing w:after="0" w:line="240" w:lineRule="auto"/>
              <w:rPr>
                <w:rFonts w:ascii="Times New Roman" w:hAnsi="Times New Roman" w:cs="Times New Roman"/>
                <w:szCs w:val="24"/>
              </w:rPr>
            </w:pPr>
          </w:p>
        </w:tc>
      </w:tr>
      <w:tr w:rsidR="00B35F5D" w:rsidRPr="001F783E" w14:paraId="5988515C" w14:textId="77777777" w:rsidTr="00335E5D">
        <w:tc>
          <w:tcPr>
            <w:tcW w:w="1042" w:type="dxa"/>
          </w:tcPr>
          <w:p w14:paraId="53939969" w14:textId="6046E259" w:rsidR="00B35F5D" w:rsidRPr="000E6C31" w:rsidRDefault="00B35F5D" w:rsidP="00B35F5D">
            <w:pPr>
              <w:tabs>
                <w:tab w:val="left" w:pos="223"/>
              </w:tabs>
              <w:ind w:right="-118"/>
              <w:jc w:val="center"/>
            </w:pPr>
            <w:r w:rsidRPr="000E6C31">
              <w:t>1.2.19</w:t>
            </w:r>
          </w:p>
        </w:tc>
        <w:tc>
          <w:tcPr>
            <w:tcW w:w="5479" w:type="dxa"/>
          </w:tcPr>
          <w:p w14:paraId="60713C4A" w14:textId="251E5A7F" w:rsidR="00B35F5D" w:rsidRPr="000E6C31" w:rsidRDefault="00B35F5D" w:rsidP="00B35F5D">
            <w:pPr>
              <w:jc w:val="both"/>
              <w:rPr>
                <w:color w:val="000000"/>
              </w:rPr>
            </w:pPr>
            <w:r w:rsidRPr="000E6C31">
              <w:rPr>
                <w:color w:val="000000"/>
              </w:rPr>
              <w:t xml:space="preserve">Tiekėjas </w:t>
            </w:r>
            <w:r w:rsidRPr="000E6C31">
              <w:rPr>
                <w:b/>
                <w:bCs/>
                <w:color w:val="000000"/>
              </w:rPr>
              <w:t>turi būti</w:t>
            </w:r>
            <w:r w:rsidRPr="000E6C31">
              <w:rPr>
                <w:color w:val="000000"/>
              </w:rPr>
              <w:t xml:space="preserve"> oficialus siūlomos įrangos gamintojo atstovas arba </w:t>
            </w:r>
            <w:r w:rsidRPr="000E6C31">
              <w:rPr>
                <w:b/>
                <w:bCs/>
                <w:color w:val="000000"/>
              </w:rPr>
              <w:t>turi turėti</w:t>
            </w:r>
            <w:r w:rsidRPr="000E6C31">
              <w:rPr>
                <w:color w:val="000000"/>
              </w:rPr>
              <w:t xml:space="preserve"> oficialų susitarimą su tokiu atstovu dėl prekybos šia įranga. Jei pateikiamas oficialus susitarimas, sudarytas su gamintojo atstovu dėl prekybos įranga, tiekėjas papildomai </w:t>
            </w:r>
            <w:r w:rsidRPr="000E6C31">
              <w:rPr>
                <w:b/>
                <w:bCs/>
                <w:color w:val="000000"/>
              </w:rPr>
              <w:t>turi</w:t>
            </w:r>
            <w:r w:rsidRPr="000E6C31">
              <w:rPr>
                <w:color w:val="000000"/>
              </w:rPr>
              <w:t xml:space="preserve"> </w:t>
            </w:r>
            <w:r w:rsidRPr="000E6C31">
              <w:rPr>
                <w:b/>
                <w:bCs/>
                <w:color w:val="000000"/>
              </w:rPr>
              <w:t>pateikti</w:t>
            </w:r>
            <w:r w:rsidRPr="000E6C31">
              <w:rPr>
                <w:color w:val="000000"/>
              </w:rPr>
              <w:t xml:space="preserve"> gamintojo atstovui suteiktą gamintojo atstovavimą ir teisę parduoti gamintojo įrangą tretiesiems asmenims patvirtinančius dokumentus.</w:t>
            </w:r>
          </w:p>
        </w:tc>
        <w:tc>
          <w:tcPr>
            <w:tcW w:w="4536" w:type="dxa"/>
          </w:tcPr>
          <w:p w14:paraId="7322D957" w14:textId="77777777" w:rsidR="00B35F5D" w:rsidRPr="001F783E" w:rsidRDefault="00B35F5D" w:rsidP="00B35F5D">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AF8E57B" w14:textId="749F79E3" w:rsidR="00B35F5D" w:rsidRPr="001F783E" w:rsidRDefault="00B35F5D" w:rsidP="00B35F5D">
            <w:pPr>
              <w:pStyle w:val="BodyText"/>
              <w:tabs>
                <w:tab w:val="clear" w:pos="680"/>
                <w:tab w:val="left" w:pos="432"/>
              </w:tabs>
              <w:spacing w:after="0" w:line="240" w:lineRule="auto"/>
              <w:rPr>
                <w:rFonts w:ascii="Times New Roman" w:hAnsi="Times New Roman" w:cs="Times New Roman"/>
                <w:color w:val="000000"/>
                <w:szCs w:val="24"/>
              </w:rPr>
            </w:pPr>
          </w:p>
        </w:tc>
      </w:tr>
      <w:tr w:rsidR="00B35F5D" w:rsidRPr="001F783E" w14:paraId="4C837774" w14:textId="77777777" w:rsidTr="00335E5D">
        <w:tc>
          <w:tcPr>
            <w:tcW w:w="1042" w:type="dxa"/>
          </w:tcPr>
          <w:p w14:paraId="23C29EA1" w14:textId="697B943A" w:rsidR="00B35F5D" w:rsidRPr="001F783E" w:rsidRDefault="00B35F5D" w:rsidP="00B35F5D">
            <w:pPr>
              <w:tabs>
                <w:tab w:val="left" w:pos="223"/>
              </w:tabs>
              <w:ind w:right="-118"/>
              <w:jc w:val="center"/>
            </w:pPr>
            <w:r w:rsidRPr="001F783E">
              <w:t>1.2.20</w:t>
            </w:r>
          </w:p>
        </w:tc>
        <w:tc>
          <w:tcPr>
            <w:tcW w:w="5479" w:type="dxa"/>
          </w:tcPr>
          <w:p w14:paraId="6C3CEBE0" w14:textId="77777777" w:rsidR="00E7305E" w:rsidRPr="00C12DFD" w:rsidRDefault="00E7305E" w:rsidP="00E7305E">
            <w:pPr>
              <w:jc w:val="both"/>
              <w:rPr>
                <w:b/>
                <w:bCs/>
              </w:rPr>
            </w:pPr>
            <w:r w:rsidRPr="00C12DFD">
              <w:rPr>
                <w:b/>
                <w:bCs/>
              </w:rPr>
              <w:t>Reikalavimai, kurie nustatomi siekiant, kad  projektas atitiktų reikšmingos žalos nedarymo principą:</w:t>
            </w:r>
          </w:p>
          <w:p w14:paraId="67DD1F83" w14:textId="77777777" w:rsidR="00E7305E" w:rsidRDefault="00E7305E" w:rsidP="00C85BA6">
            <w:pPr>
              <w:jc w:val="both"/>
            </w:pPr>
          </w:p>
          <w:p w14:paraId="5417A83A" w14:textId="753E089B" w:rsidR="00C85BA6" w:rsidRPr="000E6C31" w:rsidRDefault="00C85BA6" w:rsidP="00C85BA6">
            <w:pPr>
              <w:jc w:val="both"/>
            </w:pPr>
            <w:r w:rsidRPr="000E6C31">
              <w:t>a) Įranga turi būti paženklinta CE ženklu;</w:t>
            </w:r>
          </w:p>
          <w:p w14:paraId="79115236" w14:textId="1BB152ED" w:rsidR="00C85BA6" w:rsidRPr="000E6C31" w:rsidRDefault="0086404A" w:rsidP="00C85BA6">
            <w:pPr>
              <w:jc w:val="both"/>
            </w:pPr>
            <w:r w:rsidRPr="000E6C31">
              <w:lastRenderedPageBreak/>
              <w:t>b</w:t>
            </w:r>
            <w:r w:rsidR="00C85BA6" w:rsidRPr="000E6C31">
              <w:t>) Įranga turi atitikti 2011 m. birželio 8 d. Europos Parlamento ir Tarybos direktyvą 2011/65/ES dėl tam tikrų pavojingų medžiagų naudojimo elektros ir elektroninėje įrangoje apribojimo</w:t>
            </w:r>
            <w:r w:rsidRPr="000E6C31">
              <w:t>.</w:t>
            </w:r>
          </w:p>
          <w:p w14:paraId="78FC2A61" w14:textId="77777777" w:rsidR="00CE1640" w:rsidRPr="000E6C31" w:rsidRDefault="00CE1640" w:rsidP="00C85BA6">
            <w:pPr>
              <w:jc w:val="both"/>
            </w:pPr>
          </w:p>
          <w:p w14:paraId="18A54F93" w14:textId="11C83E07" w:rsidR="00C85BA6" w:rsidRPr="000E6C31" w:rsidRDefault="00C85BA6" w:rsidP="00C85BA6">
            <w:pPr>
              <w:jc w:val="both"/>
            </w:pPr>
            <w:r w:rsidRPr="000E6C31">
              <w:rPr>
                <w:b/>
                <w:bCs/>
              </w:rPr>
              <w:t>Bendra pastaba a</w:t>
            </w:r>
            <w:r w:rsidR="0086404A" w:rsidRPr="000E6C31">
              <w:rPr>
                <w:b/>
                <w:bCs/>
              </w:rPr>
              <w:t xml:space="preserve"> ir b</w:t>
            </w:r>
            <w:r w:rsidRPr="000E6C31">
              <w:rPr>
                <w:b/>
                <w:bCs/>
              </w:rPr>
              <w:t xml:space="preserve"> punktams:</w:t>
            </w:r>
            <w:r w:rsidRPr="000E6C31">
              <w:t xml:space="preserve"> </w:t>
            </w:r>
            <w:r w:rsidRPr="000E6C31">
              <w:rPr>
                <w:i/>
                <w:iCs/>
              </w:rPr>
              <w:t>šių reikalavimų atitiktį patvirtinančių gamintojo dokumentų ar gamintojo patvirtinimų kartu su pasiūlymu nereikia pateikti, pakanka, kad tiekėjas 3 stulpelyje deklaruotų ar atitinka šiuos reikalavimus</w:t>
            </w:r>
          </w:p>
          <w:p w14:paraId="7C4C3AB6" w14:textId="65374220" w:rsidR="00B35F5D" w:rsidRPr="001F783E" w:rsidRDefault="00B35F5D" w:rsidP="00B35F5D">
            <w:pPr>
              <w:jc w:val="both"/>
            </w:pPr>
          </w:p>
        </w:tc>
        <w:tc>
          <w:tcPr>
            <w:tcW w:w="4536" w:type="dxa"/>
          </w:tcPr>
          <w:p w14:paraId="1375491D" w14:textId="77777777" w:rsidR="00B35F5D" w:rsidRPr="001F783E" w:rsidRDefault="00B35F5D" w:rsidP="00B35F5D">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5828DB8" w14:textId="46115EB8" w:rsidR="00B35F5D" w:rsidRPr="001F783E" w:rsidRDefault="00E05805" w:rsidP="00B35F5D">
            <w:pPr>
              <w:pStyle w:val="BodyText"/>
              <w:tabs>
                <w:tab w:val="clear" w:pos="680"/>
                <w:tab w:val="left" w:pos="432"/>
              </w:tabs>
              <w:spacing w:after="0" w:line="240" w:lineRule="auto"/>
              <w:rPr>
                <w:rFonts w:ascii="Times New Roman" w:hAnsi="Times New Roman" w:cs="Times New Roman"/>
                <w:szCs w:val="24"/>
              </w:rPr>
            </w:pPr>
            <w:r w:rsidRPr="00E05805">
              <w:rPr>
                <w:rFonts w:ascii="Times New Roman" w:hAnsi="Times New Roman" w:cs="Times New Roman"/>
                <w:szCs w:val="24"/>
              </w:rPr>
              <w:t>Gamintojo dokumentų ar gamintojo patvirtinimų kartu su pasiūlymu dėl šio punkto atitikties pateikti nereikia.</w:t>
            </w:r>
          </w:p>
        </w:tc>
      </w:tr>
    </w:tbl>
    <w:p w14:paraId="4F918222" w14:textId="77777777" w:rsidR="00AE7A5D" w:rsidRPr="001F783E" w:rsidRDefault="00AE7A5D"/>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EF7D50" w:rsidRPr="001F783E" w14:paraId="5786D488" w14:textId="77777777" w:rsidTr="00335E5D">
        <w:trPr>
          <w:tblHeader/>
        </w:trPr>
        <w:tc>
          <w:tcPr>
            <w:tcW w:w="1042" w:type="dxa"/>
          </w:tcPr>
          <w:p w14:paraId="42D0D5CB" w14:textId="77777777" w:rsidR="00EF7D50" w:rsidRPr="001F783E" w:rsidRDefault="00EF7D50" w:rsidP="009F4B84">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Eil. Nr.</w:t>
            </w:r>
          </w:p>
        </w:tc>
        <w:tc>
          <w:tcPr>
            <w:tcW w:w="5479" w:type="dxa"/>
          </w:tcPr>
          <w:p w14:paraId="60A69773" w14:textId="77777777" w:rsidR="00EF7D50" w:rsidRPr="001F783E" w:rsidRDefault="00EF7D50"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Minimalūs reikalavimai</w:t>
            </w:r>
            <w:r w:rsidRPr="001F783E">
              <w:rPr>
                <w:rStyle w:val="FootnoteReference"/>
                <w:rFonts w:ascii="Times New Roman" w:hAnsi="Times New Roman" w:cs="Times New Roman"/>
                <w:sz w:val="20"/>
                <w:szCs w:val="20"/>
              </w:rPr>
              <w:footnoteReference w:id="7"/>
            </w:r>
          </w:p>
        </w:tc>
        <w:tc>
          <w:tcPr>
            <w:tcW w:w="4536" w:type="dxa"/>
          </w:tcPr>
          <w:p w14:paraId="720CF449" w14:textId="77777777" w:rsidR="00EF7D50" w:rsidRPr="001F783E" w:rsidRDefault="00EF7D50"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Tiekėjo siūlomos įrangos parametrai</w:t>
            </w:r>
          </w:p>
          <w:p w14:paraId="760488BB" w14:textId="1FAF845F" w:rsidR="00EF7D50" w:rsidRPr="001F783E" w:rsidRDefault="00EF7D50" w:rsidP="00335E5D">
            <w:pPr>
              <w:pStyle w:val="BodyText"/>
              <w:spacing w:after="0" w:line="240" w:lineRule="auto"/>
              <w:jc w:val="center"/>
              <w:rPr>
                <w:rFonts w:ascii="Times New Roman" w:hAnsi="Times New Roman" w:cs="Times New Roman"/>
                <w:szCs w:val="24"/>
              </w:rPr>
            </w:pPr>
          </w:p>
        </w:tc>
        <w:tc>
          <w:tcPr>
            <w:tcW w:w="4253" w:type="dxa"/>
          </w:tcPr>
          <w:p w14:paraId="5F52B8E2" w14:textId="77777777" w:rsidR="003B42AF" w:rsidRPr="00C12DFD" w:rsidRDefault="003B42AF" w:rsidP="003B42AF">
            <w:pPr>
              <w:tabs>
                <w:tab w:val="left" w:pos="680"/>
              </w:tabs>
              <w:suppressAutoHyphens/>
              <w:spacing w:line="240" w:lineRule="auto"/>
              <w:jc w:val="both"/>
              <w:rPr>
                <w:rFonts w:eastAsia="MS Mincho"/>
                <w:kern w:val="1"/>
                <w:sz w:val="20"/>
                <w:szCs w:val="20"/>
                <w:lang w:eastAsia="ar-SA"/>
              </w:rPr>
            </w:pPr>
            <w:r w:rsidRPr="00C12DFD">
              <w:rPr>
                <w:rFonts w:eastAsia="MS Mincho"/>
                <w:b/>
                <w:bCs/>
                <w:kern w:val="1"/>
                <w:sz w:val="20"/>
                <w:szCs w:val="20"/>
                <w:lang w:eastAsia="ar-SA"/>
              </w:rPr>
              <w:t>Kartu su pasiūlymu pridėto</w:t>
            </w:r>
            <w:r w:rsidRPr="00C12DFD">
              <w:rPr>
                <w:rFonts w:eastAsia="MS Mincho"/>
                <w:kern w:val="1"/>
                <w:sz w:val="20"/>
                <w:szCs w:val="20"/>
                <w:lang w:eastAsia="ar-SA"/>
              </w:rPr>
              <w:t xml:space="preserve"> </w:t>
            </w:r>
            <w:r w:rsidRPr="00C12DFD">
              <w:rPr>
                <w:rFonts w:eastAsia="MS Mincho"/>
                <w:b/>
                <w:bCs/>
                <w:kern w:val="1"/>
                <w:sz w:val="20"/>
                <w:szCs w:val="20"/>
                <w:lang w:eastAsia="ar-SA"/>
              </w:rPr>
              <w:t>gamintojo dokumento</w:t>
            </w:r>
            <w:r w:rsidRPr="00C12DFD">
              <w:rPr>
                <w:rFonts w:eastAsia="MS Mincho"/>
                <w:i/>
                <w:iCs/>
                <w:kern w:val="1"/>
                <w:sz w:val="20"/>
                <w:szCs w:val="20"/>
                <w:vertAlign w:val="superscript"/>
                <w:lang w:eastAsia="ar-SA"/>
              </w:rPr>
              <w:footnoteReference w:id="8"/>
            </w:r>
            <w:r w:rsidRPr="00C12DFD">
              <w:rPr>
                <w:rFonts w:eastAsia="MS Mincho"/>
                <w:i/>
                <w:iCs/>
                <w:kern w:val="1"/>
                <w:sz w:val="20"/>
                <w:szCs w:val="20"/>
                <w:lang w:eastAsia="ar-SA"/>
              </w:rPr>
              <w:t xml:space="preserve"> </w:t>
            </w:r>
            <w:r w:rsidRPr="00C12DFD">
              <w:rPr>
                <w:rFonts w:eastAsia="MS Mincho"/>
                <w:kern w:val="1"/>
                <w:sz w:val="20"/>
                <w:szCs w:val="20"/>
                <w:lang w:eastAsia="ar-SA"/>
              </w:rPr>
              <w:t xml:space="preserve">arba </w:t>
            </w:r>
            <w:r w:rsidRPr="00C12DFD">
              <w:rPr>
                <w:rFonts w:eastAsia="MS Mincho"/>
                <w:b/>
                <w:bCs/>
                <w:kern w:val="1"/>
                <w:sz w:val="20"/>
                <w:szCs w:val="20"/>
                <w:lang w:eastAsia="ar-SA"/>
              </w:rPr>
              <w:t>gamintojo patvirtinimo</w:t>
            </w:r>
            <w:r w:rsidRPr="00C12DFD">
              <w:rPr>
                <w:rFonts w:eastAsia="MS Mincho"/>
                <w:i/>
                <w:iCs/>
                <w:kern w:val="1"/>
                <w:sz w:val="20"/>
                <w:szCs w:val="20"/>
                <w:lang w:eastAsia="ar-SA"/>
              </w:rPr>
              <w:t xml:space="preserve"> (jei gamintojo dokumentuose nėra nurodytos tam tikros parametro reikšmės)</w:t>
            </w:r>
            <w:r w:rsidRPr="00C12DFD">
              <w:rPr>
                <w:rFonts w:eastAsia="MS Mincho"/>
                <w:kern w:val="1"/>
                <w:sz w:val="20"/>
                <w:szCs w:val="20"/>
                <w:lang w:eastAsia="ar-SA"/>
              </w:rPr>
              <w:t xml:space="preserve">, </w:t>
            </w:r>
            <w:r w:rsidRPr="00C12DFD">
              <w:rPr>
                <w:rFonts w:eastAsia="MS Mincho"/>
                <w:b/>
                <w:bCs/>
                <w:kern w:val="1"/>
                <w:sz w:val="20"/>
                <w:szCs w:val="20"/>
                <w:lang w:eastAsia="ar-SA"/>
              </w:rPr>
              <w:t>kuriame nurodyta siūloma parametro reikšmė, pavadinimas.</w:t>
            </w:r>
          </w:p>
          <w:p w14:paraId="08419892" w14:textId="3E08979B" w:rsidR="00EF7D50" w:rsidRPr="001F783E" w:rsidRDefault="00EF7D50" w:rsidP="00335E5D">
            <w:pPr>
              <w:pStyle w:val="BodyText"/>
              <w:spacing w:after="0" w:line="240" w:lineRule="auto"/>
              <w:rPr>
                <w:rFonts w:ascii="Times New Roman" w:hAnsi="Times New Roman" w:cs="Times New Roman"/>
                <w:szCs w:val="24"/>
              </w:rPr>
            </w:pPr>
          </w:p>
        </w:tc>
      </w:tr>
      <w:tr w:rsidR="00EF7D50" w:rsidRPr="001F783E" w14:paraId="2BCE3259" w14:textId="77777777" w:rsidTr="00335E5D">
        <w:trPr>
          <w:tblHeader/>
        </w:trPr>
        <w:tc>
          <w:tcPr>
            <w:tcW w:w="1042" w:type="dxa"/>
          </w:tcPr>
          <w:p w14:paraId="6A9447C9" w14:textId="77777777" w:rsidR="00EF7D50" w:rsidRPr="001F783E" w:rsidRDefault="00EF7D50" w:rsidP="009F4B84">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1</w:t>
            </w:r>
          </w:p>
        </w:tc>
        <w:tc>
          <w:tcPr>
            <w:tcW w:w="5479" w:type="dxa"/>
          </w:tcPr>
          <w:p w14:paraId="5592D6D0" w14:textId="77777777" w:rsidR="00EF7D50" w:rsidRPr="001F783E" w:rsidRDefault="00EF7D50"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2</w:t>
            </w:r>
          </w:p>
        </w:tc>
        <w:tc>
          <w:tcPr>
            <w:tcW w:w="4536" w:type="dxa"/>
          </w:tcPr>
          <w:p w14:paraId="7D47DFDF" w14:textId="77777777" w:rsidR="00EF7D50" w:rsidRPr="001F783E" w:rsidRDefault="00EF7D50"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3</w:t>
            </w:r>
          </w:p>
        </w:tc>
        <w:tc>
          <w:tcPr>
            <w:tcW w:w="4253" w:type="dxa"/>
          </w:tcPr>
          <w:p w14:paraId="496466F2" w14:textId="77777777" w:rsidR="00EF7D50" w:rsidRPr="001F783E" w:rsidRDefault="00EF7D50"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4</w:t>
            </w:r>
          </w:p>
        </w:tc>
      </w:tr>
      <w:tr w:rsidR="00EF7D50" w:rsidRPr="001F783E" w14:paraId="01B17038" w14:textId="77777777" w:rsidTr="00335E5D">
        <w:tc>
          <w:tcPr>
            <w:tcW w:w="1042" w:type="dxa"/>
          </w:tcPr>
          <w:p w14:paraId="206E5168" w14:textId="47ACBDE1" w:rsidR="00EF7D50" w:rsidRPr="001F783E" w:rsidRDefault="00EF7D50" w:rsidP="009F4B84">
            <w:pPr>
              <w:pStyle w:val="BodyText"/>
              <w:spacing w:after="0" w:line="240" w:lineRule="auto"/>
              <w:jc w:val="center"/>
              <w:rPr>
                <w:rFonts w:ascii="Times New Roman" w:hAnsi="Times New Roman" w:cs="Times New Roman"/>
                <w:b/>
                <w:bCs/>
                <w:i/>
                <w:iCs/>
                <w:szCs w:val="24"/>
              </w:rPr>
            </w:pPr>
            <w:r w:rsidRPr="001F783E">
              <w:rPr>
                <w:rFonts w:ascii="Times New Roman" w:hAnsi="Times New Roman" w:cs="Times New Roman"/>
                <w:b/>
                <w:bCs/>
                <w:i/>
                <w:iCs/>
                <w:szCs w:val="24"/>
              </w:rPr>
              <w:t>1.</w:t>
            </w:r>
            <w:r w:rsidR="006A261F" w:rsidRPr="001F783E">
              <w:rPr>
                <w:rFonts w:ascii="Times New Roman" w:hAnsi="Times New Roman" w:cs="Times New Roman"/>
                <w:b/>
                <w:bCs/>
                <w:i/>
                <w:iCs/>
                <w:szCs w:val="24"/>
              </w:rPr>
              <w:t>3</w:t>
            </w:r>
          </w:p>
        </w:tc>
        <w:tc>
          <w:tcPr>
            <w:tcW w:w="14268" w:type="dxa"/>
            <w:gridSpan w:val="3"/>
          </w:tcPr>
          <w:p w14:paraId="01A3F920" w14:textId="30E5A63D" w:rsidR="00EF7D50" w:rsidRPr="001F783E" w:rsidRDefault="00E10876" w:rsidP="00335E5D">
            <w:pPr>
              <w:pStyle w:val="NormalWeb"/>
              <w:suppressAutoHyphens w:val="0"/>
              <w:spacing w:before="0" w:after="0"/>
              <w:jc w:val="both"/>
              <w:rPr>
                <w:b/>
                <w:i/>
                <w:iCs/>
              </w:rPr>
            </w:pPr>
            <w:r w:rsidRPr="001F783E">
              <w:rPr>
                <w:b/>
                <w:i/>
                <w:iCs/>
              </w:rPr>
              <w:t>SFP+ moduliai, 100 vnt.</w:t>
            </w:r>
            <w:r w:rsidR="00554AC3" w:rsidRPr="001F783E">
              <w:rPr>
                <w:b/>
                <w:i/>
                <w:iCs/>
              </w:rPr>
              <w:t xml:space="preserve"> </w:t>
            </w:r>
          </w:p>
          <w:p w14:paraId="4335CACA" w14:textId="310F6606" w:rsidR="00C747C7" w:rsidRPr="001F783E" w:rsidRDefault="00C747C7" w:rsidP="00335E5D">
            <w:pPr>
              <w:pStyle w:val="NormalWeb"/>
              <w:suppressAutoHyphens w:val="0"/>
              <w:spacing w:before="0" w:after="0"/>
              <w:jc w:val="both"/>
              <w:rPr>
                <w:b/>
                <w:i/>
                <w:iCs/>
              </w:rPr>
            </w:pPr>
          </w:p>
        </w:tc>
      </w:tr>
      <w:tr w:rsidR="001D5EC9" w:rsidRPr="001F783E" w14:paraId="65190E7A" w14:textId="77777777" w:rsidTr="00335E5D">
        <w:tc>
          <w:tcPr>
            <w:tcW w:w="1042" w:type="dxa"/>
          </w:tcPr>
          <w:p w14:paraId="269EA496" w14:textId="6CF00BE1" w:rsidR="001D5EC9" w:rsidRPr="001F783E" w:rsidRDefault="001D5EC9" w:rsidP="009F4B84">
            <w:pPr>
              <w:tabs>
                <w:tab w:val="left" w:pos="223"/>
              </w:tabs>
              <w:ind w:right="-118"/>
              <w:jc w:val="center"/>
            </w:pPr>
            <w:r w:rsidRPr="001F783E">
              <w:lastRenderedPageBreak/>
              <w:t>1.3.1</w:t>
            </w:r>
          </w:p>
        </w:tc>
        <w:tc>
          <w:tcPr>
            <w:tcW w:w="5479" w:type="dxa"/>
          </w:tcPr>
          <w:p w14:paraId="2F1CE8C8" w14:textId="26A89745" w:rsidR="001D5EC9" w:rsidRPr="001F783E" w:rsidRDefault="001D5EC9" w:rsidP="00C14CFA">
            <w:pPr>
              <w:jc w:val="both"/>
            </w:pPr>
            <w:r w:rsidRPr="001F783E">
              <w:t>Jungties tipas</w:t>
            </w:r>
            <w:r w:rsidR="00BE24C8">
              <w:t xml:space="preserve"> </w:t>
            </w:r>
            <w:r w:rsidR="00B772A3" w:rsidRPr="00B772A3">
              <w:rPr>
                <w:i/>
                <w:iCs/>
              </w:rPr>
              <w:t xml:space="preserve">(tiekėjas turi nurodyti kokį siūlo) </w:t>
            </w:r>
            <w:r w:rsidR="00BE24C8">
              <w:t xml:space="preserve">turi būti </w:t>
            </w:r>
            <w:r w:rsidRPr="001F783E">
              <w:t xml:space="preserve"> </w:t>
            </w:r>
            <w:r w:rsidR="009B1749" w:rsidRPr="001F783E">
              <w:t>suderina</w:t>
            </w:r>
            <w:r w:rsidR="00BE24C8">
              <w:t>mas</w:t>
            </w:r>
            <w:r w:rsidR="009B1749" w:rsidRPr="001F783E">
              <w:t xml:space="preserve"> su Perkančiosios organizacijos turimais </w:t>
            </w:r>
            <w:r w:rsidR="00BE24C8" w:rsidRPr="001F783E">
              <w:t xml:space="preserve">SFP+ ir LC </w:t>
            </w:r>
            <w:r w:rsidR="00BE24C8">
              <w:t xml:space="preserve"> jungčių tipais</w:t>
            </w:r>
            <w:r w:rsidR="00B772A3">
              <w:t>.</w:t>
            </w:r>
          </w:p>
        </w:tc>
        <w:tc>
          <w:tcPr>
            <w:tcW w:w="4536" w:type="dxa"/>
          </w:tcPr>
          <w:p w14:paraId="031B15C7"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11F33F5"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r>
      <w:tr w:rsidR="001D5EC9" w:rsidRPr="001F783E" w14:paraId="2F5D276B" w14:textId="77777777" w:rsidTr="00335E5D">
        <w:tc>
          <w:tcPr>
            <w:tcW w:w="1042" w:type="dxa"/>
          </w:tcPr>
          <w:p w14:paraId="0626F546" w14:textId="79C78D91" w:rsidR="001D5EC9" w:rsidRPr="001F783E" w:rsidRDefault="001D5EC9" w:rsidP="009F4B84">
            <w:pPr>
              <w:tabs>
                <w:tab w:val="left" w:pos="223"/>
              </w:tabs>
              <w:ind w:right="-118"/>
              <w:jc w:val="center"/>
            </w:pPr>
            <w:r w:rsidRPr="001F783E">
              <w:t>1.3.2</w:t>
            </w:r>
          </w:p>
        </w:tc>
        <w:tc>
          <w:tcPr>
            <w:tcW w:w="5479" w:type="dxa"/>
          </w:tcPr>
          <w:p w14:paraId="1F9C447D" w14:textId="3F6E1BA0" w:rsidR="001D5EC9" w:rsidRPr="001F783E" w:rsidRDefault="001D5EC9" w:rsidP="001D5EC9">
            <w:pPr>
              <w:jc w:val="both"/>
            </w:pPr>
            <w:r w:rsidRPr="001F783E">
              <w:rPr>
                <w:lang w:eastAsia="lt-LT"/>
              </w:rPr>
              <w:t xml:space="preserve">Duomenų perdavimo sparta: </w:t>
            </w:r>
            <w:r w:rsidRPr="001F783E">
              <w:rPr>
                <w:b/>
                <w:bCs/>
              </w:rPr>
              <w:t>ne mažiau kaip</w:t>
            </w:r>
            <w:r w:rsidRPr="001F783E">
              <w:rPr>
                <w:lang w:eastAsia="lt-LT"/>
              </w:rPr>
              <w:t xml:space="preserve"> 10 Gbps</w:t>
            </w:r>
            <w:r w:rsidR="00C755D9" w:rsidRPr="001F783E">
              <w:rPr>
                <w:lang w:eastAsia="lt-LT"/>
              </w:rPr>
              <w:t xml:space="preserve"> </w:t>
            </w:r>
            <w:r w:rsidR="00C755D9" w:rsidRPr="001F783E">
              <w:rPr>
                <w:b/>
                <w:bCs/>
              </w:rPr>
              <w:t>arba lygiavertis</w:t>
            </w:r>
          </w:p>
        </w:tc>
        <w:tc>
          <w:tcPr>
            <w:tcW w:w="4536" w:type="dxa"/>
          </w:tcPr>
          <w:p w14:paraId="48FC42E1"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09E98EB"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r>
      <w:tr w:rsidR="001D5EC9" w:rsidRPr="001F783E" w14:paraId="1D0839D7" w14:textId="77777777" w:rsidTr="00335E5D">
        <w:tc>
          <w:tcPr>
            <w:tcW w:w="1042" w:type="dxa"/>
          </w:tcPr>
          <w:p w14:paraId="25088532" w14:textId="58983685" w:rsidR="001D5EC9" w:rsidRPr="001F783E" w:rsidRDefault="001D5EC9" w:rsidP="009F4B84">
            <w:pPr>
              <w:tabs>
                <w:tab w:val="left" w:pos="223"/>
              </w:tabs>
              <w:ind w:right="-118"/>
              <w:jc w:val="center"/>
            </w:pPr>
            <w:r w:rsidRPr="001F783E">
              <w:t>1.3.3</w:t>
            </w:r>
          </w:p>
        </w:tc>
        <w:tc>
          <w:tcPr>
            <w:tcW w:w="5479" w:type="dxa"/>
          </w:tcPr>
          <w:p w14:paraId="52EA88EF" w14:textId="51A908B6" w:rsidR="001D5EC9" w:rsidRPr="001F783E" w:rsidRDefault="001D5EC9" w:rsidP="001D5EC9">
            <w:pPr>
              <w:jc w:val="both"/>
            </w:pPr>
            <w:r w:rsidRPr="001F783E">
              <w:t xml:space="preserve">Skaidulų skaičius: </w:t>
            </w:r>
            <w:r w:rsidRPr="001F783E">
              <w:rPr>
                <w:b/>
                <w:bCs/>
              </w:rPr>
              <w:t>ne mažiau kaip</w:t>
            </w:r>
            <w:r w:rsidRPr="001F783E">
              <w:t xml:space="preserve"> 2 vnt.</w:t>
            </w:r>
          </w:p>
        </w:tc>
        <w:tc>
          <w:tcPr>
            <w:tcW w:w="4536" w:type="dxa"/>
          </w:tcPr>
          <w:p w14:paraId="0A941464"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DDEF274"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r>
      <w:tr w:rsidR="001D5EC9" w:rsidRPr="001F783E" w14:paraId="51359238" w14:textId="77777777" w:rsidTr="00335E5D">
        <w:tc>
          <w:tcPr>
            <w:tcW w:w="1042" w:type="dxa"/>
          </w:tcPr>
          <w:p w14:paraId="3740B495" w14:textId="2E001D24" w:rsidR="001D5EC9" w:rsidRPr="001F783E" w:rsidRDefault="001D5EC9" w:rsidP="009F4B84">
            <w:pPr>
              <w:tabs>
                <w:tab w:val="left" w:pos="223"/>
              </w:tabs>
              <w:ind w:right="-118"/>
              <w:jc w:val="center"/>
            </w:pPr>
            <w:r w:rsidRPr="001F783E">
              <w:t>1.3.4</w:t>
            </w:r>
          </w:p>
        </w:tc>
        <w:tc>
          <w:tcPr>
            <w:tcW w:w="5479" w:type="dxa"/>
          </w:tcPr>
          <w:p w14:paraId="485C96B0" w14:textId="765F4E2D" w:rsidR="001D5EC9" w:rsidRPr="001F783E" w:rsidRDefault="001D5EC9" w:rsidP="001D5EC9">
            <w:pPr>
              <w:jc w:val="both"/>
            </w:pPr>
            <w:r w:rsidRPr="001F783E">
              <w:t xml:space="preserve">Bangos ilgis </w:t>
            </w:r>
            <w:r w:rsidRPr="001F783E">
              <w:rPr>
                <w:b/>
                <w:bCs/>
              </w:rPr>
              <w:t>ne mažiau kaip</w:t>
            </w:r>
            <w:r w:rsidRPr="001F783E">
              <w:t xml:space="preserve"> 1310 nm</w:t>
            </w:r>
            <w:r w:rsidR="00C755D9" w:rsidRPr="001F783E">
              <w:t xml:space="preserve"> </w:t>
            </w:r>
          </w:p>
        </w:tc>
        <w:tc>
          <w:tcPr>
            <w:tcW w:w="4536" w:type="dxa"/>
          </w:tcPr>
          <w:p w14:paraId="230DC09F"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1A34FB4"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r>
      <w:tr w:rsidR="001D5EC9" w:rsidRPr="001F783E" w14:paraId="1A1CB38E" w14:textId="77777777" w:rsidTr="00335E5D">
        <w:tc>
          <w:tcPr>
            <w:tcW w:w="1042" w:type="dxa"/>
          </w:tcPr>
          <w:p w14:paraId="51805EA8" w14:textId="199FCB00" w:rsidR="001D5EC9" w:rsidRPr="001F783E" w:rsidRDefault="001D5EC9" w:rsidP="009F4B84">
            <w:pPr>
              <w:tabs>
                <w:tab w:val="left" w:pos="223"/>
              </w:tabs>
              <w:ind w:right="-118"/>
              <w:jc w:val="center"/>
            </w:pPr>
            <w:r w:rsidRPr="001F783E">
              <w:t>1.3.6</w:t>
            </w:r>
          </w:p>
        </w:tc>
        <w:tc>
          <w:tcPr>
            <w:tcW w:w="5479" w:type="dxa"/>
          </w:tcPr>
          <w:p w14:paraId="44BC2CB8" w14:textId="45D7F76A" w:rsidR="001D5EC9" w:rsidRPr="001F783E" w:rsidRDefault="001D5EC9" w:rsidP="001D5EC9">
            <w:pPr>
              <w:jc w:val="both"/>
            </w:pPr>
            <w:r w:rsidRPr="001F783E">
              <w:t xml:space="preserve">Perdavimo terpė </w:t>
            </w:r>
            <w:r w:rsidR="00427D8A" w:rsidRPr="001F783E">
              <w:rPr>
                <w:b/>
                <w:bCs/>
              </w:rPr>
              <w:t>privalo būti</w:t>
            </w:r>
            <w:r w:rsidR="00427D8A" w:rsidRPr="001F783E">
              <w:t xml:space="preserve"> </w:t>
            </w:r>
            <w:r w:rsidRPr="001F783E">
              <w:t xml:space="preserve">vienos </w:t>
            </w:r>
            <w:r w:rsidR="002329D2" w:rsidRPr="001F783E">
              <w:t>m</w:t>
            </w:r>
            <w:r w:rsidRPr="001F783E">
              <w:t>odos (angl. Single Mode) optinis kabelis (OS2)</w:t>
            </w:r>
            <w:r w:rsidR="000F0978">
              <w:t xml:space="preserve">, </w:t>
            </w:r>
            <w:r w:rsidR="00223180" w:rsidRPr="001F783E">
              <w:t xml:space="preserve"> </w:t>
            </w:r>
            <w:r w:rsidR="00427D8A" w:rsidRPr="001F783E">
              <w:t>suderinamumui su Perkančiosios organizacijos kompiuterinio tinklo esama fizine infrastruktūra</w:t>
            </w:r>
            <w:r w:rsidR="00E7305E">
              <w:t xml:space="preserve"> (kuri yra </w:t>
            </w:r>
            <w:r w:rsidR="00E7305E" w:rsidRPr="001F783E">
              <w:t>vienos modos (angl. Single Mode) optinis kabelis (OS2</w:t>
            </w:r>
            <w:r w:rsidR="00E7305E">
              <w:t>)).</w:t>
            </w:r>
          </w:p>
        </w:tc>
        <w:tc>
          <w:tcPr>
            <w:tcW w:w="4536" w:type="dxa"/>
          </w:tcPr>
          <w:p w14:paraId="020C78F2"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388972F"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r>
      <w:tr w:rsidR="001D5EC9" w:rsidRPr="001F783E" w14:paraId="24328C07" w14:textId="77777777" w:rsidTr="00335E5D">
        <w:tc>
          <w:tcPr>
            <w:tcW w:w="1042" w:type="dxa"/>
          </w:tcPr>
          <w:p w14:paraId="4E6ABB20" w14:textId="11D2EC58" w:rsidR="001D5EC9" w:rsidRPr="001F783E" w:rsidRDefault="001D5EC9" w:rsidP="009F4B84">
            <w:pPr>
              <w:tabs>
                <w:tab w:val="left" w:pos="223"/>
              </w:tabs>
              <w:ind w:right="-118"/>
              <w:jc w:val="center"/>
            </w:pPr>
            <w:r w:rsidRPr="001F783E">
              <w:t>1.3.7</w:t>
            </w:r>
          </w:p>
        </w:tc>
        <w:tc>
          <w:tcPr>
            <w:tcW w:w="5479" w:type="dxa"/>
          </w:tcPr>
          <w:p w14:paraId="6F99A70B" w14:textId="7F897BF7" w:rsidR="001D5EC9" w:rsidRPr="00E7305E" w:rsidRDefault="00E526BD" w:rsidP="001D5EC9">
            <w:pPr>
              <w:jc w:val="both"/>
            </w:pPr>
            <w:r w:rsidRPr="00E7305E">
              <w:t>M</w:t>
            </w:r>
            <w:r w:rsidR="00223180" w:rsidRPr="00E7305E">
              <w:t xml:space="preserve">oduliai </w:t>
            </w:r>
            <w:r w:rsidR="00223180" w:rsidRPr="00E7305E">
              <w:rPr>
                <w:b/>
                <w:bCs/>
              </w:rPr>
              <w:t>privalo būti</w:t>
            </w:r>
            <w:r w:rsidR="00223180" w:rsidRPr="00E7305E">
              <w:t xml:space="preserve"> suderinami su „1.1 </w:t>
            </w:r>
            <w:r w:rsidR="00773AAA" w:rsidRPr="00E7305E">
              <w:t>Agregaciniai (angl. Agregation, Distribition) valdomi komutatoriai, 2 vnt.</w:t>
            </w:r>
            <w:r w:rsidR="00223180" w:rsidRPr="00E7305E">
              <w:t xml:space="preserve">“ ir „1.2 </w:t>
            </w:r>
            <w:r w:rsidR="00773AAA" w:rsidRPr="00E7305E">
              <w:t>Prieigos (angl. Access) valdomi komutatoriai,</w:t>
            </w:r>
            <w:r w:rsidR="00223180" w:rsidRPr="00E7305E">
              <w:t xml:space="preserve"> komutatoriai“</w:t>
            </w:r>
          </w:p>
        </w:tc>
        <w:tc>
          <w:tcPr>
            <w:tcW w:w="4536" w:type="dxa"/>
          </w:tcPr>
          <w:p w14:paraId="74AA4AD4"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4058E58" w14:textId="77777777" w:rsidR="001D5EC9" w:rsidRPr="001F783E" w:rsidRDefault="001D5EC9" w:rsidP="001D5EC9">
            <w:pPr>
              <w:pStyle w:val="BodyText"/>
              <w:tabs>
                <w:tab w:val="clear" w:pos="680"/>
                <w:tab w:val="left" w:pos="432"/>
              </w:tabs>
              <w:spacing w:after="0" w:line="240" w:lineRule="auto"/>
              <w:jc w:val="left"/>
              <w:rPr>
                <w:rFonts w:ascii="Times New Roman" w:hAnsi="Times New Roman" w:cs="Times New Roman"/>
                <w:szCs w:val="24"/>
              </w:rPr>
            </w:pPr>
          </w:p>
        </w:tc>
      </w:tr>
      <w:tr w:rsidR="00DC4FE8" w:rsidRPr="001F783E" w14:paraId="41DD80C2" w14:textId="77777777" w:rsidTr="00335E5D">
        <w:tc>
          <w:tcPr>
            <w:tcW w:w="1042" w:type="dxa"/>
          </w:tcPr>
          <w:p w14:paraId="145992E6" w14:textId="60E55841" w:rsidR="00DC4FE8" w:rsidRPr="00E7305E" w:rsidRDefault="00E7305E" w:rsidP="00DC4FE8">
            <w:pPr>
              <w:tabs>
                <w:tab w:val="left" w:pos="223"/>
              </w:tabs>
              <w:ind w:right="-118"/>
              <w:jc w:val="center"/>
              <w:rPr>
                <w:lang w:val="en-US"/>
              </w:rPr>
            </w:pPr>
            <w:r>
              <w:rPr>
                <w:lang w:val="en-US"/>
              </w:rPr>
              <w:t>1.3.8.</w:t>
            </w:r>
          </w:p>
        </w:tc>
        <w:tc>
          <w:tcPr>
            <w:tcW w:w="5479" w:type="dxa"/>
          </w:tcPr>
          <w:p w14:paraId="39840602" w14:textId="77777777" w:rsidR="00E7305E" w:rsidRPr="00C12DFD" w:rsidRDefault="00E7305E" w:rsidP="00E7305E">
            <w:pPr>
              <w:jc w:val="both"/>
              <w:rPr>
                <w:b/>
                <w:bCs/>
              </w:rPr>
            </w:pPr>
            <w:r w:rsidRPr="00C12DFD">
              <w:rPr>
                <w:b/>
                <w:bCs/>
              </w:rPr>
              <w:t>Reikalavimai, kurie nustatomi siekiant, kad  projektas atitiktų reikšmingos žalos nedarymo principą:</w:t>
            </w:r>
          </w:p>
          <w:p w14:paraId="712C7872" w14:textId="77777777" w:rsidR="00E7305E" w:rsidRDefault="00E7305E" w:rsidP="006A3D52">
            <w:pPr>
              <w:jc w:val="both"/>
            </w:pPr>
          </w:p>
          <w:p w14:paraId="317FD051" w14:textId="4E0D596D" w:rsidR="006A3D52" w:rsidRPr="00E7305E" w:rsidRDefault="006A3D52" w:rsidP="006A3D52">
            <w:pPr>
              <w:jc w:val="both"/>
            </w:pPr>
            <w:r w:rsidRPr="00E7305E">
              <w:t>a) Įranga turi būti paženklinta CE ženklu;</w:t>
            </w:r>
          </w:p>
          <w:p w14:paraId="0E8FCA53" w14:textId="7CFCE403" w:rsidR="006A3D52" w:rsidRPr="00E7305E" w:rsidRDefault="00E7305E" w:rsidP="006A3D52">
            <w:pPr>
              <w:jc w:val="both"/>
            </w:pPr>
            <w:r>
              <w:t>b</w:t>
            </w:r>
            <w:r w:rsidR="006A3D52" w:rsidRPr="00E7305E">
              <w:t>) Įranga turi atitikti 2011 m. birželio 8 d. Europos Parlamento ir Tarybos direktyvą 2011/65/ES dėl tam tikrų pavojingų medžiagų naudojimo elektros ir elektroninėje įrangoje apribojimo</w:t>
            </w:r>
            <w:r w:rsidR="00BA4B38" w:rsidRPr="00E7305E">
              <w:t>.</w:t>
            </w:r>
          </w:p>
          <w:p w14:paraId="4F7A1CFA" w14:textId="77777777" w:rsidR="00E40607" w:rsidRPr="00E7305E" w:rsidRDefault="00E40607" w:rsidP="006A3D52">
            <w:pPr>
              <w:jc w:val="both"/>
            </w:pPr>
          </w:p>
          <w:p w14:paraId="7B666452" w14:textId="4824C9E0" w:rsidR="006A3D52" w:rsidRPr="00E7305E" w:rsidRDefault="006A3D52" w:rsidP="006A3D52">
            <w:pPr>
              <w:jc w:val="both"/>
            </w:pPr>
            <w:r w:rsidRPr="00E7305E">
              <w:rPr>
                <w:b/>
                <w:bCs/>
              </w:rPr>
              <w:lastRenderedPageBreak/>
              <w:t>Bendra pastaba a</w:t>
            </w:r>
            <w:r w:rsidR="001D1417" w:rsidRPr="00E7305E">
              <w:rPr>
                <w:b/>
                <w:bCs/>
              </w:rPr>
              <w:t xml:space="preserve"> ir b</w:t>
            </w:r>
            <w:r w:rsidRPr="00E7305E">
              <w:rPr>
                <w:b/>
                <w:bCs/>
              </w:rPr>
              <w:t xml:space="preserve"> punktams:</w:t>
            </w:r>
            <w:r w:rsidRPr="00E7305E">
              <w:t xml:space="preserve"> </w:t>
            </w:r>
            <w:r w:rsidRPr="00E7305E">
              <w:rPr>
                <w:i/>
                <w:iCs/>
              </w:rPr>
              <w:t>šių reikalavimų atitiktį patvirtinančių gamintojo dokumentų ar gamintojo patvirtinimų kartu su pasiūlymu nereikia pateikti, pakanka, kad tiekėjas 3 stulpelyje deklaruotų ar atitinka šiuos reikalavimus</w:t>
            </w:r>
          </w:p>
          <w:p w14:paraId="4B65454A" w14:textId="22239C45" w:rsidR="00DC4FE8" w:rsidRPr="00E7305E" w:rsidRDefault="00DC4FE8" w:rsidP="00DC4FE8">
            <w:pPr>
              <w:jc w:val="both"/>
            </w:pPr>
          </w:p>
        </w:tc>
        <w:tc>
          <w:tcPr>
            <w:tcW w:w="4536" w:type="dxa"/>
          </w:tcPr>
          <w:p w14:paraId="07200985" w14:textId="77777777" w:rsidR="00DC4FE8" w:rsidRPr="001F783E" w:rsidRDefault="00DC4FE8" w:rsidP="00DC4F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319DA6D" w14:textId="68ABFFA9" w:rsidR="00DC4FE8" w:rsidRPr="001F783E" w:rsidRDefault="00E05805" w:rsidP="00DC4FE8">
            <w:pPr>
              <w:pStyle w:val="BodyText"/>
              <w:tabs>
                <w:tab w:val="clear" w:pos="680"/>
                <w:tab w:val="left" w:pos="432"/>
              </w:tabs>
              <w:spacing w:after="0" w:line="240" w:lineRule="auto"/>
              <w:jc w:val="left"/>
              <w:rPr>
                <w:rFonts w:ascii="Times New Roman" w:hAnsi="Times New Roman" w:cs="Times New Roman"/>
                <w:szCs w:val="24"/>
              </w:rPr>
            </w:pPr>
            <w:r w:rsidRPr="00E05805">
              <w:rPr>
                <w:rFonts w:ascii="Times New Roman" w:hAnsi="Times New Roman" w:cs="Times New Roman"/>
                <w:szCs w:val="24"/>
              </w:rPr>
              <w:t>Gamintojo dokumentų ar gamintojo patvirtinimų kartu su pasiūlymu dėl šio punkto atitikties pateikti nereikia.</w:t>
            </w:r>
          </w:p>
        </w:tc>
      </w:tr>
    </w:tbl>
    <w:p w14:paraId="7F0F7980" w14:textId="77777777" w:rsidR="00D0189E" w:rsidRPr="001F783E" w:rsidRDefault="00D0189E"/>
    <w:p w14:paraId="2978FC20" w14:textId="53A4FC75" w:rsidR="00D0189E" w:rsidRPr="001F783E" w:rsidRDefault="00D0189E">
      <w:r w:rsidRPr="001F783E">
        <w:br w:type="page"/>
      </w:r>
    </w:p>
    <w:p w14:paraId="0BED2AD0" w14:textId="77777777" w:rsidR="00AF7163" w:rsidRPr="001F783E" w:rsidRDefault="00AF7163" w:rsidP="00B93685">
      <w:pPr>
        <w:pStyle w:val="NormalWeb"/>
        <w:suppressAutoHyphens w:val="0"/>
        <w:spacing w:before="0" w:after="0"/>
        <w:jc w:val="both"/>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B93685" w:rsidRPr="001F783E" w14:paraId="134183B0" w14:textId="77777777" w:rsidTr="00335E5D">
        <w:trPr>
          <w:tblHeader/>
        </w:trPr>
        <w:tc>
          <w:tcPr>
            <w:tcW w:w="1042" w:type="dxa"/>
          </w:tcPr>
          <w:p w14:paraId="2FC454B5" w14:textId="77777777" w:rsidR="00B93685" w:rsidRPr="001F783E" w:rsidRDefault="00B93685"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Eil. Nr.</w:t>
            </w:r>
          </w:p>
        </w:tc>
        <w:tc>
          <w:tcPr>
            <w:tcW w:w="5479" w:type="dxa"/>
          </w:tcPr>
          <w:p w14:paraId="19F26039" w14:textId="77777777" w:rsidR="00B93685" w:rsidRPr="001F783E" w:rsidRDefault="00B93685"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Minimalūs reikalavimai</w:t>
            </w:r>
            <w:r w:rsidRPr="001F783E">
              <w:rPr>
                <w:rStyle w:val="FootnoteReference"/>
                <w:rFonts w:ascii="Times New Roman" w:hAnsi="Times New Roman" w:cs="Times New Roman"/>
                <w:sz w:val="20"/>
                <w:szCs w:val="20"/>
              </w:rPr>
              <w:footnoteReference w:id="9"/>
            </w:r>
          </w:p>
        </w:tc>
        <w:tc>
          <w:tcPr>
            <w:tcW w:w="4536" w:type="dxa"/>
          </w:tcPr>
          <w:p w14:paraId="02623497" w14:textId="77777777" w:rsidR="00B93685" w:rsidRPr="001F783E" w:rsidRDefault="00B93685"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Tiekėjo siūlomos įrangos parametrai</w:t>
            </w:r>
          </w:p>
          <w:p w14:paraId="0C883C15" w14:textId="3C048724" w:rsidR="00B93685" w:rsidRPr="001F783E" w:rsidRDefault="00B93685" w:rsidP="00335E5D">
            <w:pPr>
              <w:pStyle w:val="BodyText"/>
              <w:spacing w:after="0" w:line="240" w:lineRule="auto"/>
              <w:jc w:val="center"/>
              <w:rPr>
                <w:rFonts w:ascii="Times New Roman" w:hAnsi="Times New Roman" w:cs="Times New Roman"/>
                <w:szCs w:val="24"/>
              </w:rPr>
            </w:pPr>
          </w:p>
        </w:tc>
        <w:tc>
          <w:tcPr>
            <w:tcW w:w="4253" w:type="dxa"/>
          </w:tcPr>
          <w:p w14:paraId="1BA6A695" w14:textId="77777777" w:rsidR="00A33355" w:rsidRPr="00C12DFD" w:rsidRDefault="00A33355" w:rsidP="00A33355">
            <w:pPr>
              <w:tabs>
                <w:tab w:val="left" w:pos="680"/>
              </w:tabs>
              <w:suppressAutoHyphens/>
              <w:spacing w:line="240" w:lineRule="auto"/>
              <w:jc w:val="both"/>
              <w:rPr>
                <w:rFonts w:eastAsia="MS Mincho"/>
                <w:kern w:val="1"/>
                <w:sz w:val="20"/>
                <w:szCs w:val="20"/>
                <w:lang w:eastAsia="ar-SA"/>
              </w:rPr>
            </w:pPr>
            <w:r w:rsidRPr="00C12DFD">
              <w:rPr>
                <w:rFonts w:eastAsia="MS Mincho"/>
                <w:b/>
                <w:bCs/>
                <w:kern w:val="1"/>
                <w:sz w:val="20"/>
                <w:szCs w:val="20"/>
                <w:lang w:eastAsia="ar-SA"/>
              </w:rPr>
              <w:t>Kartu su pasiūlymu pridėto</w:t>
            </w:r>
            <w:r w:rsidRPr="00C12DFD">
              <w:rPr>
                <w:rFonts w:eastAsia="MS Mincho"/>
                <w:kern w:val="1"/>
                <w:sz w:val="20"/>
                <w:szCs w:val="20"/>
                <w:lang w:eastAsia="ar-SA"/>
              </w:rPr>
              <w:t xml:space="preserve"> </w:t>
            </w:r>
            <w:r w:rsidRPr="00C12DFD">
              <w:rPr>
                <w:rFonts w:eastAsia="MS Mincho"/>
                <w:b/>
                <w:bCs/>
                <w:kern w:val="1"/>
                <w:sz w:val="20"/>
                <w:szCs w:val="20"/>
                <w:lang w:eastAsia="ar-SA"/>
              </w:rPr>
              <w:t>gamintojo dokumento</w:t>
            </w:r>
            <w:r w:rsidRPr="00C12DFD">
              <w:rPr>
                <w:rFonts w:eastAsia="MS Mincho"/>
                <w:i/>
                <w:iCs/>
                <w:kern w:val="1"/>
                <w:sz w:val="20"/>
                <w:szCs w:val="20"/>
                <w:vertAlign w:val="superscript"/>
                <w:lang w:eastAsia="ar-SA"/>
              </w:rPr>
              <w:footnoteReference w:id="10"/>
            </w:r>
            <w:r w:rsidRPr="00C12DFD">
              <w:rPr>
                <w:rFonts w:eastAsia="MS Mincho"/>
                <w:i/>
                <w:iCs/>
                <w:kern w:val="1"/>
                <w:sz w:val="20"/>
                <w:szCs w:val="20"/>
                <w:lang w:eastAsia="ar-SA"/>
              </w:rPr>
              <w:t xml:space="preserve"> </w:t>
            </w:r>
            <w:r w:rsidRPr="00C12DFD">
              <w:rPr>
                <w:rFonts w:eastAsia="MS Mincho"/>
                <w:kern w:val="1"/>
                <w:sz w:val="20"/>
                <w:szCs w:val="20"/>
                <w:lang w:eastAsia="ar-SA"/>
              </w:rPr>
              <w:t xml:space="preserve">arba </w:t>
            </w:r>
            <w:r w:rsidRPr="00C12DFD">
              <w:rPr>
                <w:rFonts w:eastAsia="MS Mincho"/>
                <w:b/>
                <w:bCs/>
                <w:kern w:val="1"/>
                <w:sz w:val="20"/>
                <w:szCs w:val="20"/>
                <w:lang w:eastAsia="ar-SA"/>
              </w:rPr>
              <w:t>gamintojo patvirtinimo</w:t>
            </w:r>
            <w:r w:rsidRPr="00C12DFD">
              <w:rPr>
                <w:rFonts w:eastAsia="MS Mincho"/>
                <w:i/>
                <w:iCs/>
                <w:kern w:val="1"/>
                <w:sz w:val="20"/>
                <w:szCs w:val="20"/>
                <w:lang w:eastAsia="ar-SA"/>
              </w:rPr>
              <w:t xml:space="preserve"> (jei gamintojo dokumentuose nėra nurodytos tam tikros parametro reikšmės)</w:t>
            </w:r>
            <w:r w:rsidRPr="00C12DFD">
              <w:rPr>
                <w:rFonts w:eastAsia="MS Mincho"/>
                <w:kern w:val="1"/>
                <w:sz w:val="20"/>
                <w:szCs w:val="20"/>
                <w:lang w:eastAsia="ar-SA"/>
              </w:rPr>
              <w:t xml:space="preserve">, </w:t>
            </w:r>
            <w:r w:rsidRPr="00C12DFD">
              <w:rPr>
                <w:rFonts w:eastAsia="MS Mincho"/>
                <w:b/>
                <w:bCs/>
                <w:kern w:val="1"/>
                <w:sz w:val="20"/>
                <w:szCs w:val="20"/>
                <w:lang w:eastAsia="ar-SA"/>
              </w:rPr>
              <w:t>kuriame nurodyta siūloma parametro reikšmė, pavadinimas.</w:t>
            </w:r>
          </w:p>
          <w:p w14:paraId="788B4E23" w14:textId="6AACF4C4" w:rsidR="00B93685" w:rsidRPr="001F783E" w:rsidRDefault="00B93685" w:rsidP="00335E5D">
            <w:pPr>
              <w:pStyle w:val="BodyText"/>
              <w:spacing w:after="0" w:line="240" w:lineRule="auto"/>
              <w:rPr>
                <w:rFonts w:ascii="Times New Roman" w:hAnsi="Times New Roman" w:cs="Times New Roman"/>
                <w:szCs w:val="24"/>
              </w:rPr>
            </w:pPr>
          </w:p>
        </w:tc>
      </w:tr>
      <w:tr w:rsidR="00B93685" w:rsidRPr="001F783E" w14:paraId="37ED0153" w14:textId="77777777" w:rsidTr="00335E5D">
        <w:trPr>
          <w:tblHeader/>
        </w:trPr>
        <w:tc>
          <w:tcPr>
            <w:tcW w:w="1042" w:type="dxa"/>
          </w:tcPr>
          <w:p w14:paraId="5365AADD" w14:textId="77777777" w:rsidR="00B93685" w:rsidRPr="001F783E" w:rsidRDefault="00B93685"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1</w:t>
            </w:r>
          </w:p>
        </w:tc>
        <w:tc>
          <w:tcPr>
            <w:tcW w:w="5479" w:type="dxa"/>
          </w:tcPr>
          <w:p w14:paraId="7E58B566" w14:textId="77777777" w:rsidR="00B93685" w:rsidRPr="001F783E" w:rsidRDefault="00B93685"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2</w:t>
            </w:r>
          </w:p>
        </w:tc>
        <w:tc>
          <w:tcPr>
            <w:tcW w:w="4536" w:type="dxa"/>
          </w:tcPr>
          <w:p w14:paraId="2C341772" w14:textId="77777777" w:rsidR="00B93685" w:rsidRPr="001F783E" w:rsidRDefault="00B93685"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3</w:t>
            </w:r>
          </w:p>
        </w:tc>
        <w:tc>
          <w:tcPr>
            <w:tcW w:w="4253" w:type="dxa"/>
          </w:tcPr>
          <w:p w14:paraId="657440F6" w14:textId="77777777" w:rsidR="00B93685" w:rsidRPr="001F783E" w:rsidRDefault="00B93685"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4</w:t>
            </w:r>
          </w:p>
        </w:tc>
      </w:tr>
      <w:tr w:rsidR="00B93685" w:rsidRPr="001F783E" w14:paraId="08DCC303" w14:textId="77777777" w:rsidTr="00335E5D">
        <w:tc>
          <w:tcPr>
            <w:tcW w:w="1042" w:type="dxa"/>
          </w:tcPr>
          <w:p w14:paraId="1A588C78" w14:textId="022F964A" w:rsidR="00B93685" w:rsidRPr="001F783E" w:rsidRDefault="00AE76C8" w:rsidP="00335E5D">
            <w:pPr>
              <w:pStyle w:val="BodyText"/>
              <w:spacing w:after="0" w:line="240" w:lineRule="auto"/>
              <w:jc w:val="center"/>
              <w:rPr>
                <w:rFonts w:ascii="Times New Roman" w:hAnsi="Times New Roman" w:cs="Times New Roman"/>
                <w:b/>
                <w:bCs/>
                <w:i/>
                <w:iCs/>
                <w:szCs w:val="24"/>
              </w:rPr>
            </w:pPr>
            <w:r w:rsidRPr="001F783E">
              <w:rPr>
                <w:rFonts w:ascii="Times New Roman" w:hAnsi="Times New Roman" w:cs="Times New Roman"/>
                <w:b/>
                <w:bCs/>
                <w:i/>
                <w:iCs/>
                <w:szCs w:val="24"/>
              </w:rPr>
              <w:t>1</w:t>
            </w:r>
            <w:r w:rsidR="00B93685" w:rsidRPr="001F783E">
              <w:rPr>
                <w:rFonts w:ascii="Times New Roman" w:hAnsi="Times New Roman" w:cs="Times New Roman"/>
                <w:b/>
                <w:bCs/>
                <w:i/>
                <w:iCs/>
                <w:szCs w:val="24"/>
              </w:rPr>
              <w:t>.</w:t>
            </w:r>
            <w:r w:rsidRPr="001F783E">
              <w:rPr>
                <w:rFonts w:ascii="Times New Roman" w:hAnsi="Times New Roman" w:cs="Times New Roman"/>
                <w:b/>
                <w:bCs/>
                <w:i/>
                <w:iCs/>
                <w:szCs w:val="24"/>
              </w:rPr>
              <w:t>4</w:t>
            </w:r>
          </w:p>
        </w:tc>
        <w:tc>
          <w:tcPr>
            <w:tcW w:w="14268" w:type="dxa"/>
            <w:gridSpan w:val="3"/>
          </w:tcPr>
          <w:p w14:paraId="012DCFDF" w14:textId="2C684D94" w:rsidR="00B93685" w:rsidRPr="001F783E" w:rsidRDefault="002567EF" w:rsidP="00335E5D">
            <w:pPr>
              <w:pStyle w:val="BodyText"/>
              <w:spacing w:after="0" w:line="240" w:lineRule="auto"/>
              <w:rPr>
                <w:rFonts w:ascii="Times New Roman" w:hAnsi="Times New Roman" w:cs="Times New Roman"/>
                <w:b/>
                <w:i/>
                <w:iCs/>
                <w:lang w:eastAsia="lt-LT"/>
              </w:rPr>
            </w:pPr>
            <w:r w:rsidRPr="001F783E">
              <w:rPr>
                <w:rFonts w:ascii="Times New Roman" w:hAnsi="Times New Roman" w:cs="Times New Roman"/>
                <w:b/>
                <w:i/>
                <w:iCs/>
                <w:lang w:eastAsia="lt-LT"/>
              </w:rPr>
              <w:t>Bevielės prieigos (angl. Access Point) įrenginiai, 20 vnt.</w:t>
            </w:r>
          </w:p>
          <w:p w14:paraId="52119DBA" w14:textId="7C8E32C1" w:rsidR="002567EF" w:rsidRPr="001F783E" w:rsidRDefault="00DF32CE" w:rsidP="0048665F">
            <w:r w:rsidRPr="001F783E">
              <w:rPr>
                <w:b/>
                <w:i/>
                <w:iCs/>
                <w:lang w:eastAsia="lt-LT"/>
              </w:rPr>
              <w:t>(</w:t>
            </w:r>
            <w:r w:rsidR="00004150" w:rsidRPr="001F783E">
              <w:rPr>
                <w:b/>
                <w:i/>
                <w:iCs/>
                <w:lang w:eastAsia="lt-LT"/>
              </w:rPr>
              <w:t>PASTABA</w:t>
            </w:r>
            <w:r w:rsidRPr="001F783E">
              <w:rPr>
                <w:b/>
                <w:i/>
                <w:iCs/>
                <w:lang w:eastAsia="lt-LT"/>
              </w:rPr>
              <w:t>: esamos bevielio tinklo infrastruktūros plėtrai)</w:t>
            </w:r>
          </w:p>
        </w:tc>
      </w:tr>
      <w:tr w:rsidR="005C6E3E" w:rsidRPr="001F783E" w14:paraId="2711E759" w14:textId="77777777" w:rsidTr="00F720F4">
        <w:tc>
          <w:tcPr>
            <w:tcW w:w="1042" w:type="dxa"/>
            <w:tcBorders>
              <w:top w:val="single" w:sz="4" w:space="0" w:color="auto"/>
              <w:left w:val="single" w:sz="4" w:space="0" w:color="auto"/>
              <w:bottom w:val="single" w:sz="4" w:space="0" w:color="auto"/>
              <w:right w:val="single" w:sz="4" w:space="0" w:color="auto"/>
            </w:tcBorders>
          </w:tcPr>
          <w:p w14:paraId="7B9E9DD1" w14:textId="12EA4295" w:rsidR="005C6E3E" w:rsidRPr="001F783E" w:rsidRDefault="005C6E3E" w:rsidP="0024122B">
            <w:pPr>
              <w:tabs>
                <w:tab w:val="left" w:pos="223"/>
              </w:tabs>
              <w:ind w:right="-118"/>
              <w:jc w:val="center"/>
            </w:pPr>
            <w:r w:rsidRPr="001F783E">
              <w:t>1.4.1</w:t>
            </w:r>
          </w:p>
        </w:tc>
        <w:tc>
          <w:tcPr>
            <w:tcW w:w="14268" w:type="dxa"/>
            <w:gridSpan w:val="3"/>
            <w:tcBorders>
              <w:top w:val="single" w:sz="4" w:space="0" w:color="auto"/>
              <w:left w:val="single" w:sz="4" w:space="0" w:color="auto"/>
              <w:bottom w:val="single" w:sz="4" w:space="0" w:color="auto"/>
              <w:right w:val="single" w:sz="4" w:space="0" w:color="auto"/>
            </w:tcBorders>
          </w:tcPr>
          <w:p w14:paraId="14DA9ACE" w14:textId="77777777" w:rsidR="005C6E3E" w:rsidRPr="00F93708" w:rsidRDefault="005C6E3E" w:rsidP="005C6E3E">
            <w:pPr>
              <w:jc w:val="both"/>
              <w:rPr>
                <w:b/>
                <w:bCs/>
                <w:color w:val="000000"/>
              </w:rPr>
            </w:pPr>
            <w:r w:rsidRPr="00F93708">
              <w:rPr>
                <w:b/>
                <w:bCs/>
                <w:color w:val="000000"/>
              </w:rPr>
              <w:t xml:space="preserve">Prekės </w:t>
            </w:r>
            <w:r>
              <w:rPr>
                <w:b/>
                <w:bCs/>
                <w:color w:val="000000"/>
              </w:rPr>
              <w:t>g</w:t>
            </w:r>
            <w:r w:rsidRPr="00F93708">
              <w:rPr>
                <w:b/>
                <w:bCs/>
                <w:color w:val="000000"/>
              </w:rPr>
              <w:t>amintojas, modelis ir kodas (jei taikomas) nurodomas pasiūlymo formoje</w:t>
            </w:r>
          </w:p>
          <w:p w14:paraId="40F23617" w14:textId="3A8BC132" w:rsidR="005C6E3E" w:rsidRPr="001F783E" w:rsidRDefault="005C6E3E" w:rsidP="0016204E">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44FF1CA0" w14:textId="77777777" w:rsidTr="00B55960">
        <w:tc>
          <w:tcPr>
            <w:tcW w:w="1042" w:type="dxa"/>
            <w:tcBorders>
              <w:top w:val="single" w:sz="4" w:space="0" w:color="auto"/>
              <w:left w:val="single" w:sz="4" w:space="0" w:color="auto"/>
              <w:bottom w:val="single" w:sz="4" w:space="0" w:color="auto"/>
              <w:right w:val="single" w:sz="4" w:space="0" w:color="auto"/>
            </w:tcBorders>
          </w:tcPr>
          <w:p w14:paraId="1FCF2393" w14:textId="06C45050" w:rsidR="00836193" w:rsidRPr="00F0113A" w:rsidRDefault="00AE76C8" w:rsidP="00836193">
            <w:pPr>
              <w:tabs>
                <w:tab w:val="left" w:pos="223"/>
              </w:tabs>
              <w:ind w:right="-118"/>
              <w:jc w:val="center"/>
            </w:pPr>
            <w:r w:rsidRPr="00F0113A">
              <w:t>1</w:t>
            </w:r>
            <w:r w:rsidR="00836193" w:rsidRPr="00F0113A">
              <w:t>.</w:t>
            </w:r>
            <w:r w:rsidRPr="00F0113A">
              <w:t>4</w:t>
            </w:r>
            <w:r w:rsidR="00836193" w:rsidRPr="00F0113A">
              <w:t>.2</w:t>
            </w:r>
          </w:p>
        </w:tc>
        <w:tc>
          <w:tcPr>
            <w:tcW w:w="5479" w:type="dxa"/>
            <w:tcBorders>
              <w:top w:val="single" w:sz="4" w:space="0" w:color="auto"/>
              <w:left w:val="single" w:sz="4" w:space="0" w:color="auto"/>
              <w:bottom w:val="single" w:sz="4" w:space="0" w:color="auto"/>
              <w:right w:val="single" w:sz="4" w:space="0" w:color="auto"/>
            </w:tcBorders>
          </w:tcPr>
          <w:p w14:paraId="68947D91" w14:textId="6A362E97" w:rsidR="00836193" w:rsidRPr="00F0113A" w:rsidRDefault="00836193" w:rsidP="009F06FE">
            <w:pPr>
              <w:shd w:val="clear" w:color="auto" w:fill="FFFFFF"/>
              <w:spacing w:line="240" w:lineRule="auto"/>
              <w:jc w:val="both"/>
            </w:pPr>
            <w:r w:rsidRPr="00F0113A">
              <w:rPr>
                <w:b/>
                <w:bCs/>
              </w:rPr>
              <w:t>Ne mažiau kaip</w:t>
            </w:r>
            <w:r w:rsidR="00C61D81" w:rsidRPr="00F0113A">
              <w:rPr>
                <w:b/>
                <w:bCs/>
              </w:rPr>
              <w:t>:</w:t>
            </w:r>
            <w:r w:rsidRPr="00F0113A">
              <w:t xml:space="preserve"> 5</w:t>
            </w:r>
            <w:r w:rsidR="00C14CFA" w:rsidRPr="00F0113A">
              <w:t xml:space="preserve"> </w:t>
            </w:r>
            <w:r w:rsidRPr="00F0113A">
              <w:t>vnt. siųstuvų-imtuvų 2.4, 5 ir 6 GHz dažnio srityse</w:t>
            </w:r>
            <w:r w:rsidR="009F06FE" w:rsidRPr="00F0113A">
              <w:t xml:space="preserve">, </w:t>
            </w:r>
            <w:r w:rsidR="009F06FE" w:rsidRPr="00F0113A">
              <w:rPr>
                <w:b/>
                <w:bCs/>
              </w:rPr>
              <w:t>n</w:t>
            </w:r>
            <w:r w:rsidRPr="00F0113A">
              <w:rPr>
                <w:b/>
                <w:bCs/>
              </w:rPr>
              <w:t>e mažesnis</w:t>
            </w:r>
            <w:r w:rsidRPr="00F0113A">
              <w:t xml:space="preserve"> kaip dviejų konkurentinių erdvinių srautų formavimas</w:t>
            </w:r>
            <w:r w:rsidR="009F06FE" w:rsidRPr="00F0113A">
              <w:t xml:space="preserve">, </w:t>
            </w:r>
            <w:r w:rsidR="009F06FE" w:rsidRPr="00F0113A">
              <w:rPr>
                <w:b/>
                <w:bCs/>
              </w:rPr>
              <w:t>n</w:t>
            </w:r>
            <w:r w:rsidRPr="00F0113A">
              <w:rPr>
                <w:b/>
                <w:bCs/>
              </w:rPr>
              <w:t>e mažesnis</w:t>
            </w:r>
            <w:r w:rsidRPr="00F0113A">
              <w:t xml:space="preserve"> kaip 5 dBi vidinių antenų stiprinimas 5 ir 6 GHz dažnių srityse</w:t>
            </w:r>
            <w:r w:rsidR="009F06FE" w:rsidRPr="00F0113A">
              <w:t xml:space="preserve">, </w:t>
            </w:r>
            <w:r w:rsidR="009F06FE" w:rsidRPr="00F0113A">
              <w:rPr>
                <w:b/>
                <w:bCs/>
              </w:rPr>
              <w:t>n</w:t>
            </w:r>
            <w:r w:rsidRPr="00F0113A">
              <w:rPr>
                <w:b/>
                <w:bCs/>
              </w:rPr>
              <w:t>e mažesnis kaip</w:t>
            </w:r>
            <w:r w:rsidRPr="00F0113A">
              <w:t xml:space="preserve"> 4 dBi vidinių antenų stiprinimas 2.4 GHz dažnių srityje.</w:t>
            </w:r>
          </w:p>
        </w:tc>
        <w:tc>
          <w:tcPr>
            <w:tcW w:w="4536" w:type="dxa"/>
            <w:tcBorders>
              <w:top w:val="single" w:sz="4" w:space="0" w:color="auto"/>
              <w:left w:val="single" w:sz="4" w:space="0" w:color="auto"/>
              <w:bottom w:val="single" w:sz="4" w:space="0" w:color="auto"/>
              <w:right w:val="single" w:sz="4" w:space="0" w:color="auto"/>
            </w:tcBorders>
          </w:tcPr>
          <w:p w14:paraId="23A2023D"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193C9A7B"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4778169F" w14:textId="77777777" w:rsidTr="00B55960">
        <w:tc>
          <w:tcPr>
            <w:tcW w:w="1042" w:type="dxa"/>
            <w:tcBorders>
              <w:top w:val="single" w:sz="4" w:space="0" w:color="auto"/>
              <w:left w:val="single" w:sz="4" w:space="0" w:color="auto"/>
              <w:bottom w:val="single" w:sz="4" w:space="0" w:color="auto"/>
              <w:right w:val="single" w:sz="4" w:space="0" w:color="auto"/>
            </w:tcBorders>
          </w:tcPr>
          <w:p w14:paraId="22514364" w14:textId="6EC123BD" w:rsidR="00836193" w:rsidRPr="001F783E" w:rsidRDefault="00AE76C8" w:rsidP="00836193">
            <w:pPr>
              <w:tabs>
                <w:tab w:val="left" w:pos="223"/>
              </w:tabs>
              <w:ind w:right="-118"/>
              <w:jc w:val="center"/>
            </w:pPr>
            <w:r w:rsidRPr="001F783E">
              <w:t>1</w:t>
            </w:r>
            <w:r w:rsidR="00836193" w:rsidRPr="001F783E">
              <w:t>.</w:t>
            </w:r>
            <w:r w:rsidRPr="001F783E">
              <w:t>4</w:t>
            </w:r>
            <w:r w:rsidR="00836193" w:rsidRPr="001F783E">
              <w:t>.</w:t>
            </w:r>
            <w:r w:rsidRPr="001F783E">
              <w:t>3</w:t>
            </w:r>
          </w:p>
        </w:tc>
        <w:tc>
          <w:tcPr>
            <w:tcW w:w="5479" w:type="dxa"/>
            <w:tcBorders>
              <w:top w:val="single" w:sz="4" w:space="0" w:color="auto"/>
              <w:left w:val="single" w:sz="4" w:space="0" w:color="auto"/>
              <w:bottom w:val="single" w:sz="4" w:space="0" w:color="auto"/>
              <w:right w:val="single" w:sz="4" w:space="0" w:color="auto"/>
            </w:tcBorders>
          </w:tcPr>
          <w:p w14:paraId="76D20CED" w14:textId="447EE024" w:rsidR="00836193" w:rsidRPr="001F783E" w:rsidRDefault="00836193" w:rsidP="00836193">
            <w:pPr>
              <w:pStyle w:val="Standard"/>
              <w:jc w:val="both"/>
              <w:rPr>
                <w:rFonts w:ascii="Times New Roman" w:hAnsi="Times New Roman" w:cs="Times New Roman"/>
                <w:sz w:val="24"/>
              </w:rPr>
            </w:pPr>
            <w:r w:rsidRPr="001F783E">
              <w:rPr>
                <w:rFonts w:ascii="Times New Roman" w:hAnsi="Times New Roman" w:cs="Times New Roman"/>
                <w:sz w:val="24"/>
              </w:rPr>
              <w:t xml:space="preserve">Vartotojų susiejimas per Wi-Fi </w:t>
            </w:r>
            <w:r w:rsidR="00802A83" w:rsidRPr="001F783E">
              <w:rPr>
                <w:rFonts w:ascii="Times New Roman" w:hAnsi="Times New Roman" w:cs="Times New Roman"/>
                <w:sz w:val="24"/>
              </w:rPr>
              <w:t xml:space="preserve">arba lygiavertę </w:t>
            </w:r>
            <w:r w:rsidRPr="001F783E">
              <w:rPr>
                <w:rFonts w:ascii="Times New Roman" w:hAnsi="Times New Roman" w:cs="Times New Roman"/>
                <w:sz w:val="24"/>
              </w:rPr>
              <w:t>spartą</w:t>
            </w:r>
            <w:r w:rsidR="00C14CFA" w:rsidRPr="001F783E">
              <w:rPr>
                <w:rFonts w:ascii="Times New Roman" w:hAnsi="Times New Roman" w:cs="Times New Roman"/>
                <w:sz w:val="24"/>
              </w:rPr>
              <w:t>:</w:t>
            </w:r>
          </w:p>
          <w:p w14:paraId="7346C6BF" w14:textId="77777777" w:rsidR="00836193" w:rsidRPr="001F783E" w:rsidRDefault="00836193" w:rsidP="00836193">
            <w:pPr>
              <w:shd w:val="clear" w:color="auto" w:fill="FFFFFF"/>
              <w:spacing w:line="240" w:lineRule="auto"/>
              <w:jc w:val="both"/>
            </w:pPr>
            <w:r w:rsidRPr="001F783E">
              <w:rPr>
                <w:b/>
                <w:bCs/>
              </w:rPr>
              <w:t>Ne mažiau kaip</w:t>
            </w:r>
            <w:r w:rsidRPr="001F783E">
              <w:t xml:space="preserve"> 2×2:2 MU-MIMO suderinamas su IEEE 802.11ax (Wi-Fi 6) standartu ne mažiau kaip 3.9 Gbps agregatinės teorinės perdavimo spartos dirbant 2.4 GHz, 5 GHz ir 6 GHz dažnių srityje konkurentiniu režimu.</w:t>
            </w:r>
          </w:p>
          <w:p w14:paraId="7D4387E4" w14:textId="787D0265" w:rsidR="00836193" w:rsidRPr="001F783E" w:rsidRDefault="00C14CFA" w:rsidP="00836193">
            <w:pPr>
              <w:pStyle w:val="Standard"/>
              <w:jc w:val="both"/>
              <w:rPr>
                <w:rFonts w:ascii="Times New Roman" w:hAnsi="Times New Roman" w:cs="Times New Roman"/>
                <w:sz w:val="24"/>
              </w:rPr>
            </w:pPr>
            <w:r w:rsidRPr="001F783E">
              <w:rPr>
                <w:rFonts w:ascii="Times New Roman" w:hAnsi="Times New Roman" w:cs="Times New Roman"/>
                <w:b/>
                <w:bCs/>
                <w:color w:val="000000"/>
                <w:sz w:val="24"/>
              </w:rPr>
              <w:t>Turi būti</w:t>
            </w:r>
            <w:r w:rsidRPr="001F783E">
              <w:rPr>
                <w:rFonts w:ascii="Times New Roman" w:hAnsi="Times New Roman" w:cs="Times New Roman"/>
                <w:color w:val="000000"/>
                <w:sz w:val="24"/>
              </w:rPr>
              <w:t xml:space="preserve"> s</w:t>
            </w:r>
            <w:r w:rsidR="00836193" w:rsidRPr="001F783E">
              <w:rPr>
                <w:rFonts w:ascii="Times New Roman" w:hAnsi="Times New Roman" w:cs="Times New Roman"/>
                <w:sz w:val="24"/>
              </w:rPr>
              <w:t xml:space="preserve">uderinamumas su IEEE 802.11a, 802.11ac, </w:t>
            </w:r>
            <w:r w:rsidR="00836193" w:rsidRPr="001F783E">
              <w:rPr>
                <w:rFonts w:ascii="Times New Roman" w:hAnsi="Times New Roman" w:cs="Times New Roman"/>
                <w:sz w:val="24"/>
              </w:rPr>
              <w:lastRenderedPageBreak/>
              <w:t>802.11ax, 802.11b, 802.11g, 802.11h, 802.11i, 802.11k, 802.11n, 802.11r, 802.11u, 802.11v, 802.11w  standartais.</w:t>
            </w:r>
          </w:p>
          <w:p w14:paraId="229321C8" w14:textId="4D6C4C4C" w:rsidR="00836193" w:rsidRPr="001F783E" w:rsidRDefault="00C14CFA" w:rsidP="00836193">
            <w:pPr>
              <w:jc w:val="both"/>
            </w:pPr>
            <w:r w:rsidRPr="001F783E">
              <w:rPr>
                <w:b/>
                <w:bCs/>
                <w:color w:val="000000"/>
              </w:rPr>
              <w:t>Turi būti</w:t>
            </w:r>
            <w:r w:rsidRPr="001F783E">
              <w:rPr>
                <w:color w:val="000000"/>
              </w:rPr>
              <w:t xml:space="preserve"> d</w:t>
            </w:r>
            <w:r w:rsidR="00836193" w:rsidRPr="001F783E">
              <w:t>uomenų perdavimo srauto paketų agregavimas.</w:t>
            </w:r>
          </w:p>
        </w:tc>
        <w:tc>
          <w:tcPr>
            <w:tcW w:w="4536" w:type="dxa"/>
            <w:tcBorders>
              <w:top w:val="single" w:sz="4" w:space="0" w:color="auto"/>
              <w:left w:val="single" w:sz="4" w:space="0" w:color="auto"/>
              <w:bottom w:val="single" w:sz="4" w:space="0" w:color="auto"/>
              <w:right w:val="single" w:sz="4" w:space="0" w:color="auto"/>
            </w:tcBorders>
          </w:tcPr>
          <w:p w14:paraId="0183AFF4"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3401E341"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6F720395" w14:textId="77777777" w:rsidTr="00B55960">
        <w:tc>
          <w:tcPr>
            <w:tcW w:w="1042" w:type="dxa"/>
            <w:tcBorders>
              <w:top w:val="single" w:sz="4" w:space="0" w:color="auto"/>
              <w:left w:val="single" w:sz="4" w:space="0" w:color="auto"/>
              <w:bottom w:val="single" w:sz="4" w:space="0" w:color="auto"/>
              <w:right w:val="single" w:sz="4" w:space="0" w:color="auto"/>
            </w:tcBorders>
          </w:tcPr>
          <w:p w14:paraId="07984E71" w14:textId="574C290A" w:rsidR="00836193" w:rsidRPr="001F783E" w:rsidRDefault="00AE76C8" w:rsidP="00836193">
            <w:pPr>
              <w:tabs>
                <w:tab w:val="left" w:pos="223"/>
              </w:tabs>
              <w:ind w:right="-118"/>
              <w:jc w:val="center"/>
            </w:pPr>
            <w:r w:rsidRPr="001F783E">
              <w:t>1</w:t>
            </w:r>
            <w:r w:rsidR="00836193" w:rsidRPr="001F783E">
              <w:t>.</w:t>
            </w:r>
            <w:r w:rsidRPr="001F783E">
              <w:t>4</w:t>
            </w:r>
            <w:r w:rsidR="00836193" w:rsidRPr="001F783E">
              <w:t>.</w:t>
            </w:r>
            <w:r w:rsidRPr="001F783E">
              <w:t>4</w:t>
            </w:r>
          </w:p>
        </w:tc>
        <w:tc>
          <w:tcPr>
            <w:tcW w:w="5479" w:type="dxa"/>
            <w:tcBorders>
              <w:top w:val="single" w:sz="4" w:space="0" w:color="auto"/>
              <w:left w:val="single" w:sz="4" w:space="0" w:color="auto"/>
              <w:bottom w:val="single" w:sz="4" w:space="0" w:color="auto"/>
              <w:right w:val="single" w:sz="4" w:space="0" w:color="auto"/>
            </w:tcBorders>
          </w:tcPr>
          <w:p w14:paraId="5D303709" w14:textId="60B6AF1F" w:rsidR="00836193" w:rsidRPr="001F783E" w:rsidRDefault="002B2983" w:rsidP="00836193">
            <w:pPr>
              <w:shd w:val="clear" w:color="auto" w:fill="FFFFFF"/>
              <w:spacing w:line="240" w:lineRule="auto"/>
              <w:jc w:val="both"/>
            </w:pPr>
            <w:r w:rsidRPr="001F783E">
              <w:rPr>
                <w:b/>
                <w:bCs/>
              </w:rPr>
              <w:t>Turi būti</w:t>
            </w:r>
            <w:r w:rsidR="00836193" w:rsidRPr="001F783E">
              <w:t xml:space="preserve"> 1</w:t>
            </w:r>
            <w:r w:rsidR="000F7CBB" w:rsidRPr="001F783E">
              <w:t xml:space="preserve"> </w:t>
            </w:r>
            <w:r w:rsidR="00836193" w:rsidRPr="001F783E">
              <w:t xml:space="preserve">vnt. </w:t>
            </w:r>
            <w:r w:rsidR="00D75202" w:rsidRPr="001F783E">
              <w:t xml:space="preserve">ne mažiau kaip: </w:t>
            </w:r>
            <w:r w:rsidR="00836193" w:rsidRPr="001F783E">
              <w:t>2.5 mGig (</w:t>
            </w:r>
            <w:r w:rsidR="00703B62" w:rsidRPr="001F783E">
              <w:t xml:space="preserve">2.5GBASE-T </w:t>
            </w:r>
            <w:r w:rsidR="00836193" w:rsidRPr="001F783E">
              <w:t xml:space="preserve">RJ45) jungtis. </w:t>
            </w:r>
          </w:p>
          <w:p w14:paraId="79060C4E" w14:textId="15768B74" w:rsidR="00836193" w:rsidRPr="001F783E" w:rsidRDefault="00836193" w:rsidP="00836193">
            <w:pPr>
              <w:jc w:val="both"/>
            </w:pPr>
            <w:r w:rsidRPr="001F783E">
              <w:t xml:space="preserve">Elektros energijos tiekimas įrenginiui </w:t>
            </w:r>
            <w:r w:rsidRPr="001F783E">
              <w:rPr>
                <w:b/>
                <w:bCs/>
              </w:rPr>
              <w:t>turi būti</w:t>
            </w:r>
            <w:r w:rsidRPr="001F783E">
              <w:t xml:space="preserve"> suderinamas su IEEE 802.3at (PoE+) </w:t>
            </w:r>
            <w:r w:rsidR="00D75202" w:rsidRPr="001F783E">
              <w:t xml:space="preserve">arba lygiaverčiu </w:t>
            </w:r>
            <w:r w:rsidRPr="001F783E">
              <w:t>standartu (</w:t>
            </w:r>
            <w:r w:rsidR="008B187E" w:rsidRPr="001F783E">
              <w:t xml:space="preserve">ne siauresniame maitinimo įtampos intervale kaip nuo </w:t>
            </w:r>
            <w:r w:rsidRPr="001F783E">
              <w:t>4</w:t>
            </w:r>
            <w:r w:rsidR="00CC144D">
              <w:t>5</w:t>
            </w:r>
            <w:r w:rsidR="008B187E" w:rsidRPr="001F783E">
              <w:t xml:space="preserve"> iki </w:t>
            </w:r>
            <w:r w:rsidRPr="001F783E">
              <w:t>5</w:t>
            </w:r>
            <w:r w:rsidR="00CC144D">
              <w:t>5</w:t>
            </w:r>
            <w:r w:rsidR="00A25A92" w:rsidRPr="001F783E">
              <w:t xml:space="preserve"> </w:t>
            </w:r>
            <w:r w:rsidRPr="001F783E">
              <w:t>V, ne daugiau 30</w:t>
            </w:r>
            <w:r w:rsidR="00A25A92" w:rsidRPr="001F783E">
              <w:t xml:space="preserve"> </w:t>
            </w:r>
            <w:r w:rsidRPr="001F783E">
              <w:t>W</w:t>
            </w:r>
            <w:r w:rsidR="00A25A92" w:rsidRPr="001F783E">
              <w:t xml:space="preserve"> galios</w:t>
            </w:r>
            <w:r w:rsidRPr="001F783E">
              <w:t>) nenaudojant papildomų įrenginių (tiesioginis).</w:t>
            </w:r>
          </w:p>
        </w:tc>
        <w:tc>
          <w:tcPr>
            <w:tcW w:w="4536" w:type="dxa"/>
            <w:tcBorders>
              <w:top w:val="single" w:sz="4" w:space="0" w:color="auto"/>
              <w:left w:val="single" w:sz="4" w:space="0" w:color="auto"/>
              <w:bottom w:val="single" w:sz="4" w:space="0" w:color="auto"/>
              <w:right w:val="single" w:sz="4" w:space="0" w:color="auto"/>
            </w:tcBorders>
          </w:tcPr>
          <w:p w14:paraId="78130292"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0C568D29"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109A9A70" w14:textId="77777777" w:rsidTr="00B55960">
        <w:tc>
          <w:tcPr>
            <w:tcW w:w="1042" w:type="dxa"/>
            <w:tcBorders>
              <w:top w:val="single" w:sz="4" w:space="0" w:color="auto"/>
              <w:left w:val="single" w:sz="4" w:space="0" w:color="auto"/>
              <w:bottom w:val="single" w:sz="4" w:space="0" w:color="auto"/>
              <w:right w:val="single" w:sz="4" w:space="0" w:color="auto"/>
            </w:tcBorders>
          </w:tcPr>
          <w:p w14:paraId="39625793" w14:textId="6B973C4F" w:rsidR="00836193" w:rsidRPr="001F783E" w:rsidRDefault="00AE76C8" w:rsidP="00836193">
            <w:pPr>
              <w:tabs>
                <w:tab w:val="left" w:pos="223"/>
              </w:tabs>
              <w:ind w:right="-118"/>
              <w:jc w:val="center"/>
            </w:pPr>
            <w:r w:rsidRPr="001F783E">
              <w:t>1</w:t>
            </w:r>
            <w:r w:rsidR="00836193" w:rsidRPr="001F783E">
              <w:t>.</w:t>
            </w:r>
            <w:r w:rsidRPr="001F783E">
              <w:t>4</w:t>
            </w:r>
            <w:r w:rsidR="00836193" w:rsidRPr="001F783E">
              <w:t>.</w:t>
            </w:r>
            <w:r w:rsidRPr="001F783E">
              <w:t>5</w:t>
            </w:r>
          </w:p>
        </w:tc>
        <w:tc>
          <w:tcPr>
            <w:tcW w:w="5479" w:type="dxa"/>
            <w:tcBorders>
              <w:top w:val="single" w:sz="4" w:space="0" w:color="auto"/>
              <w:left w:val="single" w:sz="4" w:space="0" w:color="auto"/>
              <w:bottom w:val="single" w:sz="4" w:space="0" w:color="auto"/>
              <w:right w:val="single" w:sz="4" w:space="0" w:color="auto"/>
            </w:tcBorders>
          </w:tcPr>
          <w:p w14:paraId="0CC67CD8" w14:textId="376401AE" w:rsidR="00836193" w:rsidRPr="00CC144D" w:rsidRDefault="00836193" w:rsidP="001D0D53">
            <w:pPr>
              <w:pStyle w:val="Standard"/>
              <w:jc w:val="both"/>
              <w:rPr>
                <w:rFonts w:ascii="Times New Roman" w:hAnsi="Times New Roman" w:cs="Times New Roman"/>
                <w:sz w:val="24"/>
              </w:rPr>
            </w:pPr>
            <w:r w:rsidRPr="00CC144D">
              <w:rPr>
                <w:rFonts w:ascii="Times New Roman" w:hAnsi="Times New Roman" w:cs="Times New Roman"/>
                <w:sz w:val="24"/>
              </w:rPr>
              <w:t>Centralizuotas valdymas</w:t>
            </w:r>
            <w:r w:rsidR="002B2983" w:rsidRPr="00CC144D">
              <w:rPr>
                <w:rFonts w:ascii="Times New Roman" w:hAnsi="Times New Roman" w:cs="Times New Roman"/>
                <w:sz w:val="24"/>
              </w:rPr>
              <w:t xml:space="preserve"> </w:t>
            </w:r>
            <w:r w:rsidR="001D0D53" w:rsidRPr="00CC144D">
              <w:rPr>
                <w:rFonts w:ascii="Times New Roman" w:hAnsi="Times New Roman" w:cs="Times New Roman"/>
                <w:sz w:val="24"/>
              </w:rPr>
              <w:t>t</w:t>
            </w:r>
            <w:r w:rsidR="00ED5360" w:rsidRPr="00CC144D">
              <w:rPr>
                <w:rFonts w:ascii="Times New Roman" w:hAnsi="Times New Roman" w:cs="Times New Roman"/>
                <w:b/>
                <w:bCs/>
                <w:sz w:val="24"/>
              </w:rPr>
              <w:t>uri būti</w:t>
            </w:r>
            <w:r w:rsidR="00ED5360" w:rsidRPr="00CC144D">
              <w:rPr>
                <w:rFonts w:ascii="Times New Roman" w:hAnsi="Times New Roman" w:cs="Times New Roman"/>
                <w:sz w:val="24"/>
              </w:rPr>
              <w:t xml:space="preserve"> </w:t>
            </w:r>
            <w:r w:rsidR="00ED5360" w:rsidRPr="00CC144D">
              <w:rPr>
                <w:rFonts w:ascii="Times New Roman" w:hAnsi="Times New Roman" w:cs="Times New Roman"/>
                <w:b/>
                <w:bCs/>
                <w:sz w:val="24"/>
              </w:rPr>
              <w:t>tiesiogiai suderinama</w:t>
            </w:r>
            <w:r w:rsidR="00ED5360" w:rsidRPr="00CC144D">
              <w:rPr>
                <w:rFonts w:ascii="Times New Roman" w:hAnsi="Times New Roman" w:cs="Times New Roman"/>
                <w:sz w:val="24"/>
              </w:rPr>
              <w:t xml:space="preserve"> (be papildomo poreikio versti (konvertuoti) į kitus standartus) su Perkančiosios organizacijoje veikiančiomis (esamomis) bevielio tinklo sistemomis ir jų esama konfigūracija, kuri </w:t>
            </w:r>
            <w:r w:rsidR="00706BAC" w:rsidRPr="00CC144D">
              <w:rPr>
                <w:rFonts w:ascii="Times New Roman" w:hAnsi="Times New Roman" w:cs="Times New Roman"/>
                <w:sz w:val="24"/>
              </w:rPr>
              <w:t>funkcionuoja</w:t>
            </w:r>
            <w:r w:rsidR="00ED5360" w:rsidRPr="00CC144D">
              <w:rPr>
                <w:rFonts w:ascii="Times New Roman" w:hAnsi="Times New Roman" w:cs="Times New Roman"/>
                <w:sz w:val="24"/>
              </w:rPr>
              <w:t xml:space="preserve"> (sudaryta) naudojant </w:t>
            </w:r>
            <w:r w:rsidR="00ED5360" w:rsidRPr="00CC144D">
              <w:rPr>
                <w:rFonts w:ascii="Times New Roman" w:hAnsi="Times New Roman" w:cs="Times New Roman"/>
                <w:b/>
                <w:bCs/>
                <w:sz w:val="24"/>
              </w:rPr>
              <w:t xml:space="preserve">Cisco Meraki Dashboard </w:t>
            </w:r>
            <w:r w:rsidR="00ED5360" w:rsidRPr="00CC144D">
              <w:rPr>
                <w:rFonts w:ascii="Times New Roman" w:hAnsi="Times New Roman" w:cs="Times New Roman"/>
                <w:sz w:val="24"/>
              </w:rPr>
              <w:t>debesijos (Cloud) centralizuotos valdymo platformos pagrindu</w:t>
            </w:r>
            <w:r w:rsidR="001D0D53" w:rsidRPr="00CC144D">
              <w:rPr>
                <w:rFonts w:ascii="Times New Roman" w:hAnsi="Times New Roman" w:cs="Times New Roman"/>
                <w:sz w:val="24"/>
              </w:rPr>
              <w:t xml:space="preserve">, </w:t>
            </w:r>
            <w:r w:rsidR="001D0D53" w:rsidRPr="00CC144D">
              <w:rPr>
                <w:rFonts w:ascii="Times New Roman" w:hAnsi="Times New Roman" w:cs="Times New Roman"/>
                <w:b/>
                <w:bCs/>
                <w:sz w:val="24"/>
              </w:rPr>
              <w:t>t</w:t>
            </w:r>
            <w:r w:rsidR="00C14CFA" w:rsidRPr="00CC144D">
              <w:rPr>
                <w:rFonts w:ascii="Times New Roman" w:hAnsi="Times New Roman" w:cs="Times New Roman"/>
                <w:b/>
                <w:bCs/>
                <w:color w:val="000000"/>
                <w:sz w:val="24"/>
              </w:rPr>
              <w:t>uri būti</w:t>
            </w:r>
            <w:r w:rsidR="00C14CFA" w:rsidRPr="00CC144D">
              <w:rPr>
                <w:rFonts w:ascii="Times New Roman" w:hAnsi="Times New Roman" w:cs="Times New Roman"/>
                <w:color w:val="000000"/>
                <w:sz w:val="24"/>
              </w:rPr>
              <w:t xml:space="preserve"> </w:t>
            </w:r>
            <w:r w:rsidR="00C14CFA" w:rsidRPr="00CC144D">
              <w:rPr>
                <w:rFonts w:ascii="Times New Roman" w:hAnsi="Times New Roman" w:cs="Times New Roman"/>
                <w:sz w:val="24"/>
              </w:rPr>
              <w:t>a</w:t>
            </w:r>
            <w:r w:rsidRPr="00CC144D">
              <w:rPr>
                <w:rFonts w:ascii="Times New Roman" w:hAnsi="Times New Roman" w:cs="Times New Roman"/>
                <w:sz w:val="24"/>
              </w:rPr>
              <w:t>utomatinis ataskaitų sudarymas ir teikimas.</w:t>
            </w:r>
          </w:p>
        </w:tc>
        <w:tc>
          <w:tcPr>
            <w:tcW w:w="4536" w:type="dxa"/>
            <w:tcBorders>
              <w:top w:val="single" w:sz="4" w:space="0" w:color="auto"/>
              <w:left w:val="single" w:sz="4" w:space="0" w:color="auto"/>
              <w:bottom w:val="single" w:sz="4" w:space="0" w:color="auto"/>
              <w:right w:val="single" w:sz="4" w:space="0" w:color="auto"/>
            </w:tcBorders>
          </w:tcPr>
          <w:p w14:paraId="35B02729"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1DB2EAE"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2F01CF5A" w14:textId="77777777" w:rsidTr="00B55960">
        <w:tc>
          <w:tcPr>
            <w:tcW w:w="1042" w:type="dxa"/>
            <w:tcBorders>
              <w:top w:val="single" w:sz="4" w:space="0" w:color="auto"/>
              <w:left w:val="single" w:sz="4" w:space="0" w:color="auto"/>
              <w:bottom w:val="single" w:sz="4" w:space="0" w:color="auto"/>
              <w:right w:val="single" w:sz="4" w:space="0" w:color="auto"/>
            </w:tcBorders>
          </w:tcPr>
          <w:p w14:paraId="662865CC" w14:textId="7CA503A8" w:rsidR="00836193" w:rsidRPr="001F783E" w:rsidRDefault="00AE76C8" w:rsidP="00836193">
            <w:pPr>
              <w:tabs>
                <w:tab w:val="left" w:pos="223"/>
              </w:tabs>
              <w:ind w:right="-118"/>
              <w:jc w:val="center"/>
            </w:pPr>
            <w:r w:rsidRPr="001F783E">
              <w:t>1</w:t>
            </w:r>
            <w:r w:rsidR="00836193" w:rsidRPr="001F783E">
              <w:t>.</w:t>
            </w:r>
            <w:r w:rsidRPr="001F783E">
              <w:t>4</w:t>
            </w:r>
            <w:r w:rsidR="00836193" w:rsidRPr="001F783E">
              <w:t>.</w:t>
            </w:r>
            <w:r w:rsidRPr="001F783E">
              <w:t>6</w:t>
            </w:r>
          </w:p>
        </w:tc>
        <w:tc>
          <w:tcPr>
            <w:tcW w:w="5479" w:type="dxa"/>
            <w:tcBorders>
              <w:top w:val="single" w:sz="4" w:space="0" w:color="auto"/>
              <w:left w:val="single" w:sz="4" w:space="0" w:color="auto"/>
              <w:bottom w:val="single" w:sz="4" w:space="0" w:color="auto"/>
              <w:right w:val="single" w:sz="4" w:space="0" w:color="auto"/>
            </w:tcBorders>
          </w:tcPr>
          <w:p w14:paraId="36D632C1" w14:textId="09EA3BA6" w:rsidR="00836193" w:rsidRPr="001F783E" w:rsidRDefault="002B2983" w:rsidP="002B2983">
            <w:pPr>
              <w:pStyle w:val="Standard"/>
              <w:jc w:val="both"/>
              <w:rPr>
                <w:rFonts w:ascii="Times New Roman" w:hAnsi="Times New Roman" w:cs="Times New Roman"/>
                <w:sz w:val="24"/>
              </w:rPr>
            </w:pPr>
            <w:r w:rsidRPr="00BE313C">
              <w:rPr>
                <w:rFonts w:ascii="Times New Roman" w:hAnsi="Times New Roman" w:cs="Times New Roman"/>
                <w:b/>
                <w:bCs/>
                <w:sz w:val="24"/>
              </w:rPr>
              <w:t>T</w:t>
            </w:r>
            <w:r w:rsidR="00836193" w:rsidRPr="00BE313C">
              <w:rPr>
                <w:rFonts w:ascii="Times New Roman" w:hAnsi="Times New Roman" w:cs="Times New Roman"/>
                <w:b/>
                <w:bCs/>
                <w:sz w:val="24"/>
              </w:rPr>
              <w:t>uri būti</w:t>
            </w:r>
            <w:r w:rsidR="00836193" w:rsidRPr="00BE313C">
              <w:rPr>
                <w:rFonts w:ascii="Times New Roman" w:hAnsi="Times New Roman" w:cs="Times New Roman"/>
                <w:sz w:val="24"/>
              </w:rPr>
              <w:t xml:space="preserve"> suteikta ne trumpesnė nei 36 mėn. gamintojo garantija.</w:t>
            </w:r>
            <w:r w:rsidRPr="00BE313C">
              <w:rPr>
                <w:rFonts w:ascii="Times New Roman" w:hAnsi="Times New Roman" w:cs="Times New Roman"/>
                <w:sz w:val="24"/>
              </w:rPr>
              <w:t xml:space="preserve"> </w:t>
            </w:r>
            <w:r w:rsidR="00836193" w:rsidRPr="00BE313C">
              <w:rPr>
                <w:rFonts w:ascii="Times New Roman" w:hAnsi="Times New Roman" w:cs="Times New Roman"/>
                <w:sz w:val="24"/>
              </w:rPr>
              <w:t>Garantiniu laikotarpiu</w:t>
            </w:r>
            <w:r w:rsidR="00C14CFA" w:rsidRPr="00BE313C">
              <w:rPr>
                <w:rFonts w:ascii="Times New Roman" w:hAnsi="Times New Roman" w:cs="Times New Roman"/>
                <w:sz w:val="24"/>
              </w:rPr>
              <w:t xml:space="preserve"> </w:t>
            </w:r>
            <w:r w:rsidR="00C14CFA" w:rsidRPr="00BE313C">
              <w:rPr>
                <w:rFonts w:ascii="Times New Roman" w:hAnsi="Times New Roman" w:cs="Times New Roman"/>
                <w:b/>
                <w:bCs/>
                <w:sz w:val="24"/>
              </w:rPr>
              <w:t>turi būti</w:t>
            </w:r>
            <w:r w:rsidR="00836193" w:rsidRPr="00BE313C">
              <w:rPr>
                <w:rFonts w:ascii="Times New Roman" w:hAnsi="Times New Roman" w:cs="Times New Roman"/>
                <w:sz w:val="24"/>
              </w:rPr>
              <w:t xml:space="preserve"> nemokamas sugedusio įrenginio keitimas nauju.</w:t>
            </w:r>
            <w:r w:rsidRPr="00BE313C">
              <w:rPr>
                <w:rFonts w:ascii="Times New Roman" w:hAnsi="Times New Roman" w:cs="Times New Roman"/>
                <w:sz w:val="24"/>
              </w:rPr>
              <w:t xml:space="preserve"> </w:t>
            </w:r>
            <w:r w:rsidR="00836193" w:rsidRPr="00BE313C">
              <w:rPr>
                <w:rFonts w:ascii="Times New Roman" w:hAnsi="Times New Roman" w:cs="Times New Roman"/>
                <w:sz w:val="24"/>
              </w:rPr>
              <w:t xml:space="preserve">Garantiniu laikotarpiu </w:t>
            </w:r>
            <w:r w:rsidR="00836193" w:rsidRPr="00BE313C">
              <w:rPr>
                <w:rFonts w:ascii="Times New Roman" w:hAnsi="Times New Roman" w:cs="Times New Roman"/>
                <w:b/>
                <w:bCs/>
                <w:sz w:val="24"/>
              </w:rPr>
              <w:t>turi būti</w:t>
            </w:r>
            <w:r w:rsidR="00836193" w:rsidRPr="00BE313C">
              <w:rPr>
                <w:rFonts w:ascii="Times New Roman" w:hAnsi="Times New Roman" w:cs="Times New Roman"/>
                <w:sz w:val="24"/>
              </w:rPr>
              <w:t xml:space="preserve"> teikiami belaidžio tinklo prieigos įrenginio programinės įrangos (angl. </w:t>
            </w:r>
            <w:r w:rsidR="00836193" w:rsidRPr="00BE313C">
              <w:rPr>
                <w:rFonts w:ascii="Times New Roman" w:hAnsi="Times New Roman" w:cs="Times New Roman"/>
                <w:i/>
                <w:iCs/>
                <w:sz w:val="24"/>
              </w:rPr>
              <w:t>firmware</w:t>
            </w:r>
            <w:r w:rsidR="00836193" w:rsidRPr="00BE313C">
              <w:rPr>
                <w:rFonts w:ascii="Times New Roman" w:hAnsi="Times New Roman" w:cs="Times New Roman"/>
                <w:sz w:val="24"/>
              </w:rPr>
              <w:t>) klaidų ištaisymai, naujos versijos. Garantiniu laikotarpiu teisė kreiptis į gamintojo techninio aptarnavimo centrą tiesiogiai 24 x 7 režimu (24</w:t>
            </w:r>
            <w:r w:rsidR="00836193" w:rsidRPr="001F783E">
              <w:rPr>
                <w:rFonts w:ascii="Times New Roman" w:hAnsi="Times New Roman" w:cs="Times New Roman"/>
                <w:sz w:val="24"/>
              </w:rPr>
              <w:t xml:space="preserve"> val. per parą, 7 dienos per savaitę) programinės įrangos konfigūravimo ir probleminiais klausimais.</w:t>
            </w:r>
          </w:p>
        </w:tc>
        <w:tc>
          <w:tcPr>
            <w:tcW w:w="4536" w:type="dxa"/>
            <w:tcBorders>
              <w:top w:val="single" w:sz="4" w:space="0" w:color="auto"/>
              <w:left w:val="single" w:sz="4" w:space="0" w:color="auto"/>
              <w:bottom w:val="single" w:sz="4" w:space="0" w:color="auto"/>
              <w:right w:val="single" w:sz="4" w:space="0" w:color="auto"/>
            </w:tcBorders>
          </w:tcPr>
          <w:p w14:paraId="5265E251"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29A80CDA"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r>
      <w:tr w:rsidR="00E91843" w:rsidRPr="001F783E" w14:paraId="6C0F352E" w14:textId="77777777" w:rsidTr="00B55960">
        <w:tc>
          <w:tcPr>
            <w:tcW w:w="1042" w:type="dxa"/>
            <w:tcBorders>
              <w:top w:val="single" w:sz="4" w:space="0" w:color="auto"/>
              <w:left w:val="single" w:sz="4" w:space="0" w:color="auto"/>
              <w:bottom w:val="single" w:sz="4" w:space="0" w:color="auto"/>
              <w:right w:val="single" w:sz="4" w:space="0" w:color="auto"/>
            </w:tcBorders>
          </w:tcPr>
          <w:p w14:paraId="638EB3C7" w14:textId="493E1068" w:rsidR="00E91843" w:rsidRPr="00BE313C" w:rsidRDefault="00AE76C8" w:rsidP="00836193">
            <w:pPr>
              <w:tabs>
                <w:tab w:val="left" w:pos="223"/>
              </w:tabs>
              <w:ind w:right="-118"/>
              <w:jc w:val="center"/>
            </w:pPr>
            <w:r w:rsidRPr="001F783E">
              <w:lastRenderedPageBreak/>
              <w:t>1</w:t>
            </w:r>
            <w:r w:rsidR="00E91843" w:rsidRPr="001F783E">
              <w:t>.</w:t>
            </w:r>
            <w:r w:rsidRPr="001F783E">
              <w:t>4</w:t>
            </w:r>
            <w:r w:rsidR="00E91843" w:rsidRPr="001F783E">
              <w:t>.</w:t>
            </w:r>
            <w:r w:rsidRPr="00BE313C">
              <w:t>7</w:t>
            </w:r>
          </w:p>
        </w:tc>
        <w:tc>
          <w:tcPr>
            <w:tcW w:w="5479" w:type="dxa"/>
            <w:tcBorders>
              <w:top w:val="single" w:sz="4" w:space="0" w:color="auto"/>
              <w:left w:val="single" w:sz="4" w:space="0" w:color="auto"/>
              <w:bottom w:val="single" w:sz="4" w:space="0" w:color="auto"/>
              <w:right w:val="single" w:sz="4" w:space="0" w:color="auto"/>
            </w:tcBorders>
          </w:tcPr>
          <w:p w14:paraId="7493C2B7" w14:textId="6D9875B3" w:rsidR="00E91843" w:rsidRPr="001F783E" w:rsidRDefault="00E91843" w:rsidP="004C4753">
            <w:pPr>
              <w:pStyle w:val="Standard"/>
              <w:jc w:val="both"/>
              <w:rPr>
                <w:rFonts w:ascii="Times New Roman" w:hAnsi="Times New Roman" w:cs="Times New Roman"/>
                <w:sz w:val="24"/>
              </w:rPr>
            </w:pPr>
            <w:r w:rsidRPr="001F783E">
              <w:rPr>
                <w:rFonts w:ascii="Times New Roman" w:hAnsi="Times New Roman" w:cs="Times New Roman"/>
                <w:b/>
                <w:bCs/>
                <w:sz w:val="24"/>
              </w:rPr>
              <w:t>Turi būti</w:t>
            </w:r>
            <w:r w:rsidRPr="001F783E">
              <w:rPr>
                <w:rFonts w:ascii="Times New Roman" w:hAnsi="Times New Roman" w:cs="Times New Roman"/>
                <w:sz w:val="24"/>
              </w:rPr>
              <w:t xml:space="preserve"> pateikti tvirtinimo elementai belaidžio tinklo įrangos montavimui prie pakabinamų lubų ir lygios sienos.</w:t>
            </w:r>
          </w:p>
        </w:tc>
        <w:tc>
          <w:tcPr>
            <w:tcW w:w="4536" w:type="dxa"/>
            <w:tcBorders>
              <w:top w:val="single" w:sz="4" w:space="0" w:color="auto"/>
              <w:left w:val="single" w:sz="4" w:space="0" w:color="auto"/>
              <w:bottom w:val="single" w:sz="4" w:space="0" w:color="auto"/>
              <w:right w:val="single" w:sz="4" w:space="0" w:color="auto"/>
            </w:tcBorders>
          </w:tcPr>
          <w:p w14:paraId="63A1D61F" w14:textId="77777777" w:rsidR="00E91843" w:rsidRPr="001F783E" w:rsidRDefault="00E9184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52A055FA" w14:textId="48FABBA6" w:rsidR="00E91843" w:rsidRPr="001F783E" w:rsidRDefault="00E91843" w:rsidP="00836193">
            <w:pPr>
              <w:pStyle w:val="BodyText"/>
              <w:tabs>
                <w:tab w:val="clear" w:pos="680"/>
                <w:tab w:val="left" w:pos="432"/>
              </w:tabs>
              <w:spacing w:after="0" w:line="240" w:lineRule="auto"/>
              <w:jc w:val="left"/>
              <w:rPr>
                <w:rFonts w:ascii="Times New Roman" w:hAnsi="Times New Roman" w:cs="Times New Roman"/>
                <w:szCs w:val="24"/>
              </w:rPr>
            </w:pPr>
          </w:p>
        </w:tc>
      </w:tr>
      <w:tr w:rsidR="00E91843" w:rsidRPr="001F783E" w14:paraId="600BC3DE" w14:textId="77777777" w:rsidTr="00B55960">
        <w:tc>
          <w:tcPr>
            <w:tcW w:w="1042" w:type="dxa"/>
            <w:tcBorders>
              <w:top w:val="single" w:sz="4" w:space="0" w:color="auto"/>
              <w:left w:val="single" w:sz="4" w:space="0" w:color="auto"/>
              <w:bottom w:val="single" w:sz="4" w:space="0" w:color="auto"/>
              <w:right w:val="single" w:sz="4" w:space="0" w:color="auto"/>
            </w:tcBorders>
          </w:tcPr>
          <w:p w14:paraId="07D5A345" w14:textId="2E927A88" w:rsidR="00E91843" w:rsidRPr="001F783E" w:rsidRDefault="00AE76C8" w:rsidP="00836193">
            <w:pPr>
              <w:tabs>
                <w:tab w:val="left" w:pos="223"/>
              </w:tabs>
              <w:ind w:right="-118"/>
              <w:jc w:val="center"/>
            </w:pPr>
            <w:r w:rsidRPr="001F783E">
              <w:t>1</w:t>
            </w:r>
            <w:r w:rsidR="00E91843" w:rsidRPr="001F783E">
              <w:t>.</w:t>
            </w:r>
            <w:r w:rsidRPr="001F783E">
              <w:t>4</w:t>
            </w:r>
            <w:r w:rsidR="00E91843" w:rsidRPr="001F783E">
              <w:t>.</w:t>
            </w:r>
            <w:r w:rsidRPr="001F783E">
              <w:t>8</w:t>
            </w:r>
          </w:p>
        </w:tc>
        <w:tc>
          <w:tcPr>
            <w:tcW w:w="5479" w:type="dxa"/>
            <w:tcBorders>
              <w:top w:val="single" w:sz="4" w:space="0" w:color="auto"/>
              <w:left w:val="single" w:sz="4" w:space="0" w:color="auto"/>
              <w:bottom w:val="single" w:sz="4" w:space="0" w:color="auto"/>
              <w:right w:val="single" w:sz="4" w:space="0" w:color="auto"/>
            </w:tcBorders>
          </w:tcPr>
          <w:p w14:paraId="29E55088" w14:textId="450D883D" w:rsidR="00E91843" w:rsidRPr="001F783E" w:rsidRDefault="00E91843" w:rsidP="00836193">
            <w:pPr>
              <w:pStyle w:val="Standard"/>
              <w:jc w:val="both"/>
              <w:rPr>
                <w:rFonts w:ascii="Times New Roman" w:hAnsi="Times New Roman" w:cs="Times New Roman"/>
                <w:sz w:val="24"/>
              </w:rPr>
            </w:pPr>
            <w:r w:rsidRPr="001F783E">
              <w:rPr>
                <w:rFonts w:ascii="Times New Roman" w:hAnsi="Times New Roman" w:cs="Times New Roman"/>
                <w:sz w:val="24"/>
              </w:rPr>
              <w:t xml:space="preserve">Visa siūloma įranga </w:t>
            </w:r>
            <w:r w:rsidRPr="001F783E">
              <w:rPr>
                <w:rFonts w:ascii="Times New Roman" w:hAnsi="Times New Roman" w:cs="Times New Roman"/>
                <w:b/>
                <w:bCs/>
                <w:sz w:val="24"/>
              </w:rPr>
              <w:t>turi būti</w:t>
            </w:r>
            <w:r w:rsidRPr="001F783E">
              <w:rPr>
                <w:rFonts w:ascii="Times New Roman" w:hAnsi="Times New Roman" w:cs="Times New Roman"/>
                <w:sz w:val="24"/>
              </w:rPr>
              <w:t xml:space="preserve"> nauja, </w:t>
            </w:r>
            <w:r w:rsidRPr="001F783E">
              <w:rPr>
                <w:rFonts w:ascii="Times New Roman" w:hAnsi="Times New Roman" w:cs="Times New Roman"/>
                <w:b/>
                <w:bCs/>
                <w:sz w:val="24"/>
              </w:rPr>
              <w:t>negalima</w:t>
            </w:r>
            <w:r w:rsidRPr="001F783E">
              <w:rPr>
                <w:rFonts w:ascii="Times New Roman" w:hAnsi="Times New Roman" w:cs="Times New Roman"/>
                <w:sz w:val="24"/>
              </w:rPr>
              <w:t xml:space="preserve"> siūlyti naudotos arba naudotos ir atnaujintos (angl. </w:t>
            </w:r>
            <w:r w:rsidRPr="001F783E">
              <w:rPr>
                <w:rFonts w:ascii="Times New Roman" w:hAnsi="Times New Roman" w:cs="Times New Roman"/>
                <w:i/>
                <w:iCs/>
                <w:sz w:val="24"/>
              </w:rPr>
              <w:t>remarketing/refurbished</w:t>
            </w:r>
            <w:r w:rsidRPr="001F783E">
              <w:rPr>
                <w:rFonts w:ascii="Times New Roman" w:hAnsi="Times New Roman" w:cs="Times New Roman"/>
                <w:sz w:val="24"/>
              </w:rPr>
              <w:t>) įrangos.</w:t>
            </w:r>
          </w:p>
        </w:tc>
        <w:tc>
          <w:tcPr>
            <w:tcW w:w="4536" w:type="dxa"/>
            <w:tcBorders>
              <w:top w:val="single" w:sz="4" w:space="0" w:color="auto"/>
              <w:left w:val="single" w:sz="4" w:space="0" w:color="auto"/>
              <w:bottom w:val="single" w:sz="4" w:space="0" w:color="auto"/>
              <w:right w:val="single" w:sz="4" w:space="0" w:color="auto"/>
            </w:tcBorders>
          </w:tcPr>
          <w:p w14:paraId="5D4F294D" w14:textId="77777777" w:rsidR="00E91843" w:rsidRPr="001F783E" w:rsidRDefault="00E9184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0F05C25" w14:textId="77777777" w:rsidR="00E91843" w:rsidRPr="001F783E" w:rsidRDefault="00E91843" w:rsidP="00836193">
            <w:pPr>
              <w:pStyle w:val="BodyText"/>
              <w:tabs>
                <w:tab w:val="clear" w:pos="680"/>
                <w:tab w:val="left" w:pos="432"/>
              </w:tabs>
              <w:spacing w:after="0" w:line="240" w:lineRule="auto"/>
              <w:jc w:val="left"/>
              <w:rPr>
                <w:rFonts w:ascii="Times New Roman" w:hAnsi="Times New Roman" w:cs="Times New Roman"/>
                <w:szCs w:val="24"/>
              </w:rPr>
            </w:pPr>
          </w:p>
        </w:tc>
      </w:tr>
      <w:tr w:rsidR="00836193" w:rsidRPr="001F783E" w14:paraId="450B79E9" w14:textId="77777777" w:rsidTr="00B55960">
        <w:tc>
          <w:tcPr>
            <w:tcW w:w="1042" w:type="dxa"/>
            <w:tcBorders>
              <w:top w:val="single" w:sz="4" w:space="0" w:color="auto"/>
              <w:left w:val="single" w:sz="4" w:space="0" w:color="auto"/>
              <w:bottom w:val="single" w:sz="4" w:space="0" w:color="auto"/>
              <w:right w:val="single" w:sz="4" w:space="0" w:color="auto"/>
            </w:tcBorders>
          </w:tcPr>
          <w:p w14:paraId="7EA13995" w14:textId="5B8833D7" w:rsidR="00836193" w:rsidRPr="00BE313C" w:rsidRDefault="00AE76C8" w:rsidP="00836193">
            <w:pPr>
              <w:tabs>
                <w:tab w:val="left" w:pos="223"/>
              </w:tabs>
              <w:ind w:right="-118"/>
              <w:jc w:val="center"/>
            </w:pPr>
            <w:r w:rsidRPr="00BE313C">
              <w:t>1</w:t>
            </w:r>
            <w:r w:rsidR="00836193" w:rsidRPr="00BE313C">
              <w:t>.</w:t>
            </w:r>
            <w:r w:rsidRPr="00BE313C">
              <w:t>4</w:t>
            </w:r>
            <w:r w:rsidR="00836193" w:rsidRPr="00BE313C">
              <w:t>.</w:t>
            </w:r>
            <w:r w:rsidRPr="00BE313C">
              <w:t>9</w:t>
            </w:r>
          </w:p>
        </w:tc>
        <w:tc>
          <w:tcPr>
            <w:tcW w:w="5479" w:type="dxa"/>
            <w:tcBorders>
              <w:top w:val="single" w:sz="4" w:space="0" w:color="auto"/>
              <w:left w:val="single" w:sz="4" w:space="0" w:color="auto"/>
              <w:bottom w:val="single" w:sz="4" w:space="0" w:color="auto"/>
              <w:right w:val="single" w:sz="4" w:space="0" w:color="auto"/>
            </w:tcBorders>
          </w:tcPr>
          <w:p w14:paraId="136904E6" w14:textId="77777777" w:rsidR="00BE313C" w:rsidRPr="00BE313C" w:rsidRDefault="00BE313C" w:rsidP="00BE313C">
            <w:pPr>
              <w:jc w:val="both"/>
              <w:rPr>
                <w:b/>
                <w:bCs/>
              </w:rPr>
            </w:pPr>
            <w:r w:rsidRPr="00BE313C">
              <w:rPr>
                <w:b/>
                <w:bCs/>
              </w:rPr>
              <w:t>Reikalavimai, kurie nustatomi siekiant, kad  projektas atitiktų reikšmingos žalos nedarymo principą:</w:t>
            </w:r>
          </w:p>
          <w:p w14:paraId="1D55B497" w14:textId="23DF1226" w:rsidR="00EB3F51" w:rsidRPr="00BE313C" w:rsidRDefault="00EB3F51" w:rsidP="00EB3F51">
            <w:pPr>
              <w:jc w:val="both"/>
            </w:pPr>
            <w:r w:rsidRPr="00BE313C">
              <w:t>a) Įranga turi būti paženklinta CE ženklu;</w:t>
            </w:r>
          </w:p>
          <w:p w14:paraId="51027620" w14:textId="0AE015C2" w:rsidR="00EB3F51" w:rsidRPr="00BE313C" w:rsidRDefault="00877FC6" w:rsidP="00EB3F51">
            <w:pPr>
              <w:jc w:val="both"/>
            </w:pPr>
            <w:r w:rsidRPr="00BE313C">
              <w:t>b</w:t>
            </w:r>
            <w:r w:rsidR="00EB3F51" w:rsidRPr="00BE313C">
              <w:t>) Įranga turi atitikti 2011 m. birželio 8 d. Europos Parlamento ir Tarybos direktyvą 2011/65/ES dėl tam tikrų pavojingų medžiagų naudojimo elektros ir elektroninėje įrangoje apribojimo;</w:t>
            </w:r>
          </w:p>
          <w:p w14:paraId="01689A19" w14:textId="77777777" w:rsidR="00877FC6" w:rsidRPr="00BE313C" w:rsidRDefault="00877FC6" w:rsidP="00EB3F51">
            <w:pPr>
              <w:jc w:val="both"/>
            </w:pPr>
          </w:p>
          <w:p w14:paraId="0711E6E3" w14:textId="32C778C5" w:rsidR="00EB3F51" w:rsidRPr="00BE313C" w:rsidRDefault="00EB3F51" w:rsidP="00EB3F51">
            <w:pPr>
              <w:jc w:val="both"/>
            </w:pPr>
            <w:r w:rsidRPr="00BE313C">
              <w:rPr>
                <w:b/>
                <w:bCs/>
              </w:rPr>
              <w:t>Bendra pastaba a</w:t>
            </w:r>
            <w:r w:rsidR="00877FC6" w:rsidRPr="00BE313C">
              <w:rPr>
                <w:b/>
                <w:bCs/>
              </w:rPr>
              <w:t xml:space="preserve"> ir b</w:t>
            </w:r>
            <w:r w:rsidRPr="00BE313C">
              <w:rPr>
                <w:b/>
                <w:bCs/>
              </w:rPr>
              <w:t xml:space="preserve"> punktams:</w:t>
            </w:r>
            <w:r w:rsidRPr="00BE313C">
              <w:t xml:space="preserve"> </w:t>
            </w:r>
            <w:r w:rsidRPr="00BE313C">
              <w:rPr>
                <w:i/>
                <w:iCs/>
              </w:rPr>
              <w:t>šių reikalavimų atitiktį patvirtinančių gamintojo dokumentų ar gamintojo patvirtinimų kartu su pasiūlymu nereikia pateikti, pakanka, kad tiekėjas 3 stulpelyje deklaruotų ar atitinka šiuos reikalavimus</w:t>
            </w:r>
          </w:p>
          <w:p w14:paraId="0A2AFA6D" w14:textId="39559C0C" w:rsidR="00836193" w:rsidRPr="00BE313C" w:rsidRDefault="00836193" w:rsidP="00836193">
            <w:pPr>
              <w:jc w:val="both"/>
            </w:pPr>
          </w:p>
        </w:tc>
        <w:tc>
          <w:tcPr>
            <w:tcW w:w="4536" w:type="dxa"/>
            <w:tcBorders>
              <w:top w:val="single" w:sz="4" w:space="0" w:color="auto"/>
              <w:left w:val="single" w:sz="4" w:space="0" w:color="auto"/>
              <w:bottom w:val="single" w:sz="4" w:space="0" w:color="auto"/>
              <w:right w:val="single" w:sz="4" w:space="0" w:color="auto"/>
            </w:tcBorders>
          </w:tcPr>
          <w:p w14:paraId="2DD5CD4A" w14:textId="77777777" w:rsidR="00836193" w:rsidRPr="001F783E" w:rsidRDefault="00836193" w:rsidP="00836193">
            <w:pPr>
              <w:pStyle w:val="BodyText"/>
              <w:tabs>
                <w:tab w:val="clear" w:pos="680"/>
                <w:tab w:val="left" w:pos="432"/>
              </w:tabs>
              <w:spacing w:after="0" w:line="240" w:lineRule="auto"/>
              <w:jc w:val="left"/>
              <w:rPr>
                <w:rFonts w:ascii="Times New Roman" w:hAnsi="Times New Roman"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7E31515E" w14:textId="5767CEAD" w:rsidR="00836193" w:rsidRPr="001F783E" w:rsidRDefault="00E05805" w:rsidP="00836193">
            <w:pPr>
              <w:pStyle w:val="BodyText"/>
              <w:tabs>
                <w:tab w:val="clear" w:pos="680"/>
                <w:tab w:val="left" w:pos="432"/>
              </w:tabs>
              <w:spacing w:after="0" w:line="240" w:lineRule="auto"/>
              <w:rPr>
                <w:rFonts w:ascii="Times New Roman" w:hAnsi="Times New Roman" w:cs="Times New Roman"/>
                <w:szCs w:val="24"/>
              </w:rPr>
            </w:pPr>
            <w:r w:rsidRPr="00E05805">
              <w:rPr>
                <w:rFonts w:ascii="Times New Roman" w:hAnsi="Times New Roman" w:cs="Times New Roman"/>
                <w:szCs w:val="24"/>
              </w:rPr>
              <w:t>Gamintojo dokumentų ar gamintojo patvirtinimų kartu su pasiūlymu dėl šio punkto atitikties pateikti nereikia.</w:t>
            </w:r>
          </w:p>
        </w:tc>
      </w:tr>
    </w:tbl>
    <w:p w14:paraId="6C8A55BC" w14:textId="77777777" w:rsidR="00B93685" w:rsidRPr="001F783E" w:rsidRDefault="00B93685" w:rsidP="00B93685">
      <w:pPr>
        <w:spacing w:line="240" w:lineRule="auto"/>
        <w:jc w:val="center"/>
      </w:pPr>
    </w:p>
    <w:p w14:paraId="13981B59" w14:textId="77777777" w:rsidR="00F520E6" w:rsidRDefault="00F520E6" w:rsidP="00B93685"/>
    <w:p w14:paraId="043171EB" w14:textId="77777777" w:rsidR="00CE2557" w:rsidRDefault="00CE2557" w:rsidP="00B93685"/>
    <w:p w14:paraId="3530B33E" w14:textId="77777777" w:rsidR="00CE2557" w:rsidRDefault="00CE2557" w:rsidP="00B93685"/>
    <w:p w14:paraId="7F06EA48" w14:textId="77777777" w:rsidR="00CE2557" w:rsidRDefault="00CE2557" w:rsidP="00B93685"/>
    <w:p w14:paraId="68CAED14" w14:textId="77777777" w:rsidR="00CE2557" w:rsidRDefault="00CE2557" w:rsidP="00B93685"/>
    <w:p w14:paraId="39E1F31B" w14:textId="77777777" w:rsidR="00CE2557" w:rsidRDefault="00CE2557" w:rsidP="00B93685"/>
    <w:p w14:paraId="7F1BF03F" w14:textId="77777777" w:rsidR="00CE2557" w:rsidRDefault="00CE2557" w:rsidP="00B93685"/>
    <w:p w14:paraId="22CB6A25" w14:textId="7178CB1B" w:rsidR="0048665F" w:rsidRPr="001F783E" w:rsidRDefault="00AE76C8" w:rsidP="0048665F">
      <w:pPr>
        <w:pStyle w:val="NormalWeb"/>
        <w:suppressAutoHyphens w:val="0"/>
        <w:spacing w:before="0" w:after="0"/>
        <w:jc w:val="both"/>
        <w:rPr>
          <w:b/>
          <w:bCs/>
          <w:i/>
          <w:iCs/>
        </w:rPr>
      </w:pPr>
      <w:r w:rsidRPr="001F783E">
        <w:rPr>
          <w:b/>
          <w:bCs/>
        </w:rPr>
        <w:t>2</w:t>
      </w:r>
      <w:r w:rsidR="0048665F" w:rsidRPr="001F783E">
        <w:rPr>
          <w:b/>
          <w:bCs/>
        </w:rPr>
        <w:t xml:space="preserve"> pirkimo objekto dalis - </w:t>
      </w:r>
      <w:r w:rsidR="00AF7163" w:rsidRPr="00BE313C">
        <w:rPr>
          <w:b/>
          <w:bCs/>
          <w:i/>
          <w:iCs/>
        </w:rPr>
        <w:t>E</w:t>
      </w:r>
      <w:r w:rsidR="0048665F" w:rsidRPr="001F783E">
        <w:rPr>
          <w:b/>
          <w:bCs/>
          <w:i/>
          <w:iCs/>
        </w:rPr>
        <w:t xml:space="preserve">ksploatacinės </w:t>
      </w:r>
      <w:r w:rsidR="006D0B16" w:rsidRPr="001F783E">
        <w:rPr>
          <w:b/>
          <w:bCs/>
          <w:i/>
          <w:iCs/>
        </w:rPr>
        <w:t xml:space="preserve">kompiuterinio tinklo </w:t>
      </w:r>
      <w:r w:rsidR="0048665F" w:rsidRPr="001F783E">
        <w:rPr>
          <w:b/>
          <w:bCs/>
          <w:i/>
          <w:iCs/>
        </w:rPr>
        <w:t>medžiagos, 1 kompl.:</w:t>
      </w:r>
    </w:p>
    <w:p w14:paraId="70B3CB68" w14:textId="77777777" w:rsidR="0048665F" w:rsidRPr="001F783E" w:rsidRDefault="0048665F" w:rsidP="0048665F">
      <w:pPr>
        <w:pStyle w:val="NormalWeb"/>
        <w:suppressAutoHyphens w:val="0"/>
        <w:spacing w:before="0" w:after="0"/>
        <w:jc w:val="both"/>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48665F" w:rsidRPr="001F783E" w14:paraId="47169CBB" w14:textId="77777777" w:rsidTr="00335E5D">
        <w:trPr>
          <w:tblHeader/>
        </w:trPr>
        <w:tc>
          <w:tcPr>
            <w:tcW w:w="1042" w:type="dxa"/>
          </w:tcPr>
          <w:p w14:paraId="3C8F36F0" w14:textId="77777777" w:rsidR="0048665F" w:rsidRPr="001F783E" w:rsidRDefault="0048665F"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Eil. Nr.</w:t>
            </w:r>
          </w:p>
        </w:tc>
        <w:tc>
          <w:tcPr>
            <w:tcW w:w="5479" w:type="dxa"/>
          </w:tcPr>
          <w:p w14:paraId="5D3B6D3A" w14:textId="77777777" w:rsidR="0048665F" w:rsidRPr="001F783E" w:rsidRDefault="0048665F"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Minimalūs reikalavimai</w:t>
            </w:r>
            <w:r w:rsidRPr="001F783E">
              <w:rPr>
                <w:rStyle w:val="FootnoteReference"/>
                <w:rFonts w:ascii="Times New Roman" w:hAnsi="Times New Roman" w:cs="Times New Roman"/>
                <w:sz w:val="20"/>
                <w:szCs w:val="20"/>
              </w:rPr>
              <w:footnoteReference w:id="11"/>
            </w:r>
          </w:p>
        </w:tc>
        <w:tc>
          <w:tcPr>
            <w:tcW w:w="4536" w:type="dxa"/>
          </w:tcPr>
          <w:p w14:paraId="4BDA3451" w14:textId="77777777" w:rsidR="0048665F" w:rsidRPr="001F783E" w:rsidRDefault="0048665F"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Tiekėjo siūlomos įrangos parametrai</w:t>
            </w:r>
          </w:p>
          <w:p w14:paraId="0D15F6FF" w14:textId="24198E64" w:rsidR="0048665F" w:rsidRPr="001F783E" w:rsidRDefault="0048665F" w:rsidP="00335E5D">
            <w:pPr>
              <w:pStyle w:val="BodyText"/>
              <w:spacing w:after="0" w:line="240" w:lineRule="auto"/>
              <w:jc w:val="center"/>
              <w:rPr>
                <w:rFonts w:ascii="Times New Roman" w:hAnsi="Times New Roman" w:cs="Times New Roman"/>
                <w:szCs w:val="24"/>
              </w:rPr>
            </w:pPr>
          </w:p>
        </w:tc>
        <w:tc>
          <w:tcPr>
            <w:tcW w:w="4253" w:type="dxa"/>
          </w:tcPr>
          <w:p w14:paraId="31962AB7" w14:textId="77777777" w:rsidR="00A33355" w:rsidRPr="00C12DFD" w:rsidRDefault="00A33355" w:rsidP="00A33355">
            <w:pPr>
              <w:tabs>
                <w:tab w:val="left" w:pos="680"/>
              </w:tabs>
              <w:suppressAutoHyphens/>
              <w:spacing w:line="240" w:lineRule="auto"/>
              <w:jc w:val="both"/>
              <w:rPr>
                <w:rFonts w:eastAsia="MS Mincho"/>
                <w:kern w:val="1"/>
                <w:sz w:val="20"/>
                <w:szCs w:val="20"/>
                <w:lang w:eastAsia="ar-SA"/>
              </w:rPr>
            </w:pPr>
            <w:r w:rsidRPr="00C12DFD">
              <w:rPr>
                <w:rFonts w:eastAsia="MS Mincho"/>
                <w:b/>
                <w:bCs/>
                <w:kern w:val="1"/>
                <w:sz w:val="20"/>
                <w:szCs w:val="20"/>
                <w:lang w:eastAsia="ar-SA"/>
              </w:rPr>
              <w:t>Kartu su pasiūlymu pridėto</w:t>
            </w:r>
            <w:r w:rsidRPr="00C12DFD">
              <w:rPr>
                <w:rFonts w:eastAsia="MS Mincho"/>
                <w:kern w:val="1"/>
                <w:sz w:val="20"/>
                <w:szCs w:val="20"/>
                <w:lang w:eastAsia="ar-SA"/>
              </w:rPr>
              <w:t xml:space="preserve"> </w:t>
            </w:r>
            <w:r w:rsidRPr="00C12DFD">
              <w:rPr>
                <w:rFonts w:eastAsia="MS Mincho"/>
                <w:b/>
                <w:bCs/>
                <w:kern w:val="1"/>
                <w:sz w:val="20"/>
                <w:szCs w:val="20"/>
                <w:lang w:eastAsia="ar-SA"/>
              </w:rPr>
              <w:t>gamintojo dokumento</w:t>
            </w:r>
            <w:r w:rsidRPr="00C12DFD">
              <w:rPr>
                <w:rFonts w:eastAsia="MS Mincho"/>
                <w:i/>
                <w:iCs/>
                <w:kern w:val="1"/>
                <w:sz w:val="20"/>
                <w:szCs w:val="20"/>
                <w:vertAlign w:val="superscript"/>
                <w:lang w:eastAsia="ar-SA"/>
              </w:rPr>
              <w:footnoteReference w:id="12"/>
            </w:r>
            <w:r w:rsidRPr="00C12DFD">
              <w:rPr>
                <w:rFonts w:eastAsia="MS Mincho"/>
                <w:i/>
                <w:iCs/>
                <w:kern w:val="1"/>
                <w:sz w:val="20"/>
                <w:szCs w:val="20"/>
                <w:lang w:eastAsia="ar-SA"/>
              </w:rPr>
              <w:t xml:space="preserve"> </w:t>
            </w:r>
            <w:r w:rsidRPr="00C12DFD">
              <w:rPr>
                <w:rFonts w:eastAsia="MS Mincho"/>
                <w:kern w:val="1"/>
                <w:sz w:val="20"/>
                <w:szCs w:val="20"/>
                <w:lang w:eastAsia="ar-SA"/>
              </w:rPr>
              <w:t xml:space="preserve">arba </w:t>
            </w:r>
            <w:r w:rsidRPr="00C12DFD">
              <w:rPr>
                <w:rFonts w:eastAsia="MS Mincho"/>
                <w:b/>
                <w:bCs/>
                <w:kern w:val="1"/>
                <w:sz w:val="20"/>
                <w:szCs w:val="20"/>
                <w:lang w:eastAsia="ar-SA"/>
              </w:rPr>
              <w:t>gamintojo patvirtinimo</w:t>
            </w:r>
            <w:r w:rsidRPr="00C12DFD">
              <w:rPr>
                <w:rFonts w:eastAsia="MS Mincho"/>
                <w:i/>
                <w:iCs/>
                <w:kern w:val="1"/>
                <w:sz w:val="20"/>
                <w:szCs w:val="20"/>
                <w:lang w:eastAsia="ar-SA"/>
              </w:rPr>
              <w:t xml:space="preserve"> (jei gamintojo dokumentuose nėra nurodytos tam tikros parametro reikšmės)</w:t>
            </w:r>
            <w:r w:rsidRPr="00C12DFD">
              <w:rPr>
                <w:rFonts w:eastAsia="MS Mincho"/>
                <w:kern w:val="1"/>
                <w:sz w:val="20"/>
                <w:szCs w:val="20"/>
                <w:lang w:eastAsia="ar-SA"/>
              </w:rPr>
              <w:t xml:space="preserve">, </w:t>
            </w:r>
            <w:r w:rsidRPr="00C12DFD">
              <w:rPr>
                <w:rFonts w:eastAsia="MS Mincho"/>
                <w:b/>
                <w:bCs/>
                <w:kern w:val="1"/>
                <w:sz w:val="20"/>
                <w:szCs w:val="20"/>
                <w:lang w:eastAsia="ar-SA"/>
              </w:rPr>
              <w:t>kuriame nurodyta siūloma parametro reikšmė, pavadinimas.</w:t>
            </w:r>
          </w:p>
          <w:p w14:paraId="14D1938F" w14:textId="5D4EE9A5" w:rsidR="0048665F" w:rsidRPr="001F783E" w:rsidRDefault="0048665F" w:rsidP="00335E5D">
            <w:pPr>
              <w:pStyle w:val="BodyText"/>
              <w:spacing w:after="0" w:line="240" w:lineRule="auto"/>
              <w:rPr>
                <w:rFonts w:ascii="Times New Roman" w:hAnsi="Times New Roman" w:cs="Times New Roman"/>
                <w:szCs w:val="24"/>
              </w:rPr>
            </w:pPr>
          </w:p>
        </w:tc>
      </w:tr>
      <w:tr w:rsidR="0048665F" w:rsidRPr="001F783E" w14:paraId="44C2016E" w14:textId="77777777" w:rsidTr="00335E5D">
        <w:trPr>
          <w:tblHeader/>
        </w:trPr>
        <w:tc>
          <w:tcPr>
            <w:tcW w:w="1042" w:type="dxa"/>
          </w:tcPr>
          <w:p w14:paraId="49878C39" w14:textId="77777777" w:rsidR="0048665F" w:rsidRPr="001F783E" w:rsidRDefault="0048665F"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1</w:t>
            </w:r>
          </w:p>
        </w:tc>
        <w:tc>
          <w:tcPr>
            <w:tcW w:w="5479" w:type="dxa"/>
          </w:tcPr>
          <w:p w14:paraId="701B3BD3" w14:textId="77777777" w:rsidR="0048665F" w:rsidRPr="001F783E" w:rsidRDefault="0048665F"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2</w:t>
            </w:r>
          </w:p>
        </w:tc>
        <w:tc>
          <w:tcPr>
            <w:tcW w:w="4536" w:type="dxa"/>
          </w:tcPr>
          <w:p w14:paraId="5FD2F4AD" w14:textId="77777777" w:rsidR="0048665F" w:rsidRPr="001F783E" w:rsidRDefault="0048665F"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3</w:t>
            </w:r>
          </w:p>
        </w:tc>
        <w:tc>
          <w:tcPr>
            <w:tcW w:w="4253" w:type="dxa"/>
          </w:tcPr>
          <w:p w14:paraId="3B0187C2" w14:textId="77777777" w:rsidR="0048665F" w:rsidRPr="001F783E" w:rsidRDefault="0048665F"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4</w:t>
            </w:r>
          </w:p>
        </w:tc>
      </w:tr>
      <w:tr w:rsidR="0048665F" w:rsidRPr="001F783E" w14:paraId="182FA38F" w14:textId="77777777" w:rsidTr="00335E5D">
        <w:tc>
          <w:tcPr>
            <w:tcW w:w="1042" w:type="dxa"/>
          </w:tcPr>
          <w:p w14:paraId="61BDBEA3" w14:textId="7F3B052C" w:rsidR="0048665F" w:rsidRPr="001F783E" w:rsidRDefault="00AE76C8" w:rsidP="00335E5D">
            <w:pPr>
              <w:pStyle w:val="BodyText"/>
              <w:spacing w:after="0" w:line="240" w:lineRule="auto"/>
              <w:jc w:val="center"/>
              <w:rPr>
                <w:rFonts w:ascii="Times New Roman" w:hAnsi="Times New Roman" w:cs="Times New Roman"/>
                <w:b/>
                <w:bCs/>
                <w:i/>
                <w:iCs/>
                <w:szCs w:val="24"/>
              </w:rPr>
            </w:pPr>
            <w:r w:rsidRPr="001F783E">
              <w:rPr>
                <w:rFonts w:ascii="Times New Roman" w:hAnsi="Times New Roman" w:cs="Times New Roman"/>
                <w:b/>
                <w:bCs/>
                <w:i/>
                <w:iCs/>
                <w:szCs w:val="24"/>
              </w:rPr>
              <w:t>2</w:t>
            </w:r>
            <w:r w:rsidR="0048665F" w:rsidRPr="001F783E">
              <w:rPr>
                <w:rFonts w:ascii="Times New Roman" w:hAnsi="Times New Roman" w:cs="Times New Roman"/>
                <w:b/>
                <w:bCs/>
                <w:i/>
                <w:iCs/>
                <w:szCs w:val="24"/>
              </w:rPr>
              <w:t>.1</w:t>
            </w:r>
          </w:p>
        </w:tc>
        <w:tc>
          <w:tcPr>
            <w:tcW w:w="14268" w:type="dxa"/>
            <w:gridSpan w:val="3"/>
          </w:tcPr>
          <w:p w14:paraId="796E6CA5" w14:textId="19F86BDD" w:rsidR="0048665F" w:rsidRPr="001F783E" w:rsidRDefault="00071D28" w:rsidP="00335E5D">
            <w:pPr>
              <w:pStyle w:val="BodyText"/>
              <w:spacing w:after="0" w:line="240" w:lineRule="auto"/>
              <w:rPr>
                <w:rFonts w:ascii="Times New Roman" w:hAnsi="Times New Roman" w:cs="Times New Roman"/>
                <w:b/>
                <w:bCs/>
                <w:szCs w:val="24"/>
              </w:rPr>
            </w:pPr>
            <w:r w:rsidRPr="001F783E">
              <w:rPr>
                <w:rFonts w:ascii="Times New Roman" w:hAnsi="Times New Roman" w:cs="Times New Roman"/>
                <w:b/>
                <w:bCs/>
                <w:szCs w:val="24"/>
              </w:rPr>
              <w:t>UTP jungiamasis (</w:t>
            </w:r>
            <w:r w:rsidR="00784B36" w:rsidRPr="001F783E">
              <w:rPr>
                <w:rFonts w:ascii="Times New Roman" w:hAnsi="Times New Roman" w:cs="Times New Roman"/>
                <w:b/>
                <w:bCs/>
                <w:szCs w:val="24"/>
              </w:rPr>
              <w:t xml:space="preserve">angl. </w:t>
            </w:r>
            <w:r w:rsidRPr="001F783E">
              <w:rPr>
                <w:rFonts w:ascii="Times New Roman" w:hAnsi="Times New Roman" w:cs="Times New Roman"/>
                <w:b/>
                <w:bCs/>
                <w:szCs w:val="24"/>
              </w:rPr>
              <w:t xml:space="preserve">Patch) kabelis, 800 </w:t>
            </w:r>
            <w:r w:rsidR="00EB3F51" w:rsidRPr="001F783E">
              <w:rPr>
                <w:rFonts w:ascii="Times New Roman" w:hAnsi="Times New Roman" w:cs="Times New Roman"/>
                <w:b/>
                <w:bCs/>
                <w:szCs w:val="24"/>
              </w:rPr>
              <w:t>vnt.</w:t>
            </w:r>
            <w:r w:rsidR="00996F92" w:rsidRPr="001F783E">
              <w:rPr>
                <w:rFonts w:ascii="Times New Roman" w:hAnsi="Times New Roman" w:cs="Times New Roman"/>
                <w:b/>
                <w:bCs/>
                <w:szCs w:val="24"/>
              </w:rPr>
              <w:t xml:space="preserve"> </w:t>
            </w:r>
            <w:r w:rsidRPr="001F783E">
              <w:rPr>
                <w:rFonts w:ascii="Times New Roman" w:hAnsi="Times New Roman" w:cs="Times New Roman"/>
                <w:b/>
                <w:bCs/>
                <w:szCs w:val="24"/>
              </w:rPr>
              <w:t>.</w:t>
            </w:r>
          </w:p>
          <w:p w14:paraId="47475FB6" w14:textId="375E78D8" w:rsidR="00F14B12" w:rsidRPr="001F783E" w:rsidRDefault="00F14B12" w:rsidP="00335E5D">
            <w:pPr>
              <w:pStyle w:val="BodyText"/>
              <w:spacing w:after="0" w:line="240" w:lineRule="auto"/>
              <w:rPr>
                <w:rFonts w:ascii="Times New Roman" w:hAnsi="Times New Roman" w:cs="Times New Roman"/>
                <w:b/>
                <w:bCs/>
                <w:szCs w:val="24"/>
              </w:rPr>
            </w:pPr>
          </w:p>
        </w:tc>
      </w:tr>
      <w:tr w:rsidR="00A75F3D" w:rsidRPr="001F783E" w14:paraId="66203EF6" w14:textId="77777777" w:rsidTr="00335E5D">
        <w:tc>
          <w:tcPr>
            <w:tcW w:w="1042" w:type="dxa"/>
          </w:tcPr>
          <w:p w14:paraId="76A261A3" w14:textId="0BE152BD" w:rsidR="00A75F3D" w:rsidRPr="001F783E" w:rsidRDefault="00AE76C8" w:rsidP="00896E4F">
            <w:pPr>
              <w:tabs>
                <w:tab w:val="left" w:pos="223"/>
              </w:tabs>
              <w:ind w:right="-118"/>
              <w:jc w:val="center"/>
            </w:pPr>
            <w:r w:rsidRPr="001F783E">
              <w:t>2</w:t>
            </w:r>
            <w:r w:rsidR="00A75F3D" w:rsidRPr="001F783E">
              <w:t>.1.1</w:t>
            </w:r>
          </w:p>
        </w:tc>
        <w:tc>
          <w:tcPr>
            <w:tcW w:w="5479" w:type="dxa"/>
          </w:tcPr>
          <w:p w14:paraId="4E88AF5D" w14:textId="7112FF53" w:rsidR="00A75F3D" w:rsidRPr="001F783E" w:rsidRDefault="00A75F3D" w:rsidP="00A75F3D">
            <w:pPr>
              <w:jc w:val="both"/>
              <w:rPr>
                <w:b/>
                <w:bCs/>
              </w:rPr>
            </w:pPr>
            <w:r w:rsidRPr="001F783E">
              <w:t>Kategorija</w:t>
            </w:r>
            <w:r w:rsidR="00F520E6" w:rsidRPr="001F783E">
              <w:t xml:space="preserve"> </w:t>
            </w:r>
            <w:r w:rsidR="006E2DD8" w:rsidRPr="001F783E">
              <w:t xml:space="preserve">ne žemesnė kaip </w:t>
            </w:r>
            <w:r w:rsidRPr="001F783E">
              <w:t>CAT.6, PoE</w:t>
            </w:r>
            <w:r w:rsidR="00F255DD" w:rsidRPr="001F783E">
              <w:t>+</w:t>
            </w:r>
            <w:r w:rsidRPr="001F783E">
              <w:t xml:space="preserve"> </w:t>
            </w:r>
            <w:r w:rsidR="00BE43E9" w:rsidRPr="001F783E">
              <w:rPr>
                <w:b/>
                <w:bCs/>
              </w:rPr>
              <w:t xml:space="preserve">arba </w:t>
            </w:r>
            <w:r w:rsidR="006E2DD8" w:rsidRPr="001F783E">
              <w:rPr>
                <w:b/>
                <w:bCs/>
              </w:rPr>
              <w:t>lygiavertė</w:t>
            </w:r>
            <w:r w:rsidR="006E2DD8" w:rsidRPr="001F783E">
              <w:t xml:space="preserve"> </w:t>
            </w:r>
            <w:r w:rsidRPr="001F783E">
              <w:rPr>
                <w:b/>
                <w:bCs/>
              </w:rPr>
              <w:t xml:space="preserve">ne mažiau kaip </w:t>
            </w:r>
            <w:r w:rsidRPr="001F783E">
              <w:t>100</w:t>
            </w:r>
            <w:r w:rsidR="00BE43E9" w:rsidRPr="001F783E">
              <w:t xml:space="preserve"> </w:t>
            </w:r>
            <w:r w:rsidRPr="001F783E">
              <w:t>W</w:t>
            </w:r>
            <w:r w:rsidR="00D27268" w:rsidRPr="001F783E">
              <w:t>.</w:t>
            </w:r>
          </w:p>
        </w:tc>
        <w:tc>
          <w:tcPr>
            <w:tcW w:w="4536" w:type="dxa"/>
          </w:tcPr>
          <w:p w14:paraId="6CBC5414" w14:textId="77777777" w:rsidR="00A75F3D" w:rsidRPr="001F783E" w:rsidRDefault="00A75F3D" w:rsidP="00A75F3D">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FF2868B" w14:textId="479D40C7" w:rsidR="00A75F3D" w:rsidRPr="001F783E" w:rsidRDefault="00E05805" w:rsidP="00A75F3D">
            <w:pPr>
              <w:pStyle w:val="BodyText"/>
              <w:tabs>
                <w:tab w:val="clear" w:pos="680"/>
                <w:tab w:val="left" w:pos="432"/>
              </w:tabs>
              <w:spacing w:after="0" w:line="240" w:lineRule="auto"/>
              <w:jc w:val="left"/>
              <w:rPr>
                <w:rFonts w:ascii="Times New Roman" w:hAnsi="Times New Roman" w:cs="Times New Roman"/>
                <w:szCs w:val="24"/>
              </w:rPr>
            </w:pPr>
            <w:r w:rsidRPr="00E05805">
              <w:rPr>
                <w:rFonts w:ascii="Times New Roman" w:hAnsi="Times New Roman" w:cs="Times New Roman"/>
                <w:szCs w:val="24"/>
              </w:rPr>
              <w:t>Gamintojo dokumentų ar gamintojo patvirtinimų kartu su pasiūlymu dėl šio punkto atitikties pateikti nereikia.</w:t>
            </w:r>
          </w:p>
        </w:tc>
      </w:tr>
      <w:tr w:rsidR="00167AE8" w:rsidRPr="001F783E" w14:paraId="2508DCA3" w14:textId="77777777" w:rsidTr="00335E5D">
        <w:tc>
          <w:tcPr>
            <w:tcW w:w="1042" w:type="dxa"/>
          </w:tcPr>
          <w:p w14:paraId="0F9A0402" w14:textId="6B9E3CE4" w:rsidR="00167AE8" w:rsidRPr="001F783E" w:rsidRDefault="00167AE8" w:rsidP="00167AE8">
            <w:pPr>
              <w:tabs>
                <w:tab w:val="left" w:pos="223"/>
              </w:tabs>
              <w:ind w:right="-118"/>
              <w:jc w:val="center"/>
            </w:pPr>
            <w:r w:rsidRPr="001F783E">
              <w:t>2.1.2</w:t>
            </w:r>
          </w:p>
        </w:tc>
        <w:tc>
          <w:tcPr>
            <w:tcW w:w="5479" w:type="dxa"/>
          </w:tcPr>
          <w:p w14:paraId="22988A62" w14:textId="00DA0C77" w:rsidR="00167AE8" w:rsidRPr="001F783E" w:rsidRDefault="00167AE8" w:rsidP="00167AE8">
            <w:pPr>
              <w:jc w:val="both"/>
            </w:pPr>
            <w:r w:rsidRPr="001F783E">
              <w:t xml:space="preserve">Ilgis </w:t>
            </w:r>
            <w:r w:rsidRPr="001F783E">
              <w:rPr>
                <w:b/>
                <w:bCs/>
              </w:rPr>
              <w:t>ne mažiau kaip</w:t>
            </w:r>
            <w:r w:rsidRPr="001F783E">
              <w:t xml:space="preserve"> 2 m., jungties tipas </w:t>
            </w:r>
            <w:r w:rsidRPr="001F783E">
              <w:rPr>
                <w:b/>
                <w:bCs/>
              </w:rPr>
              <w:t>turi būti</w:t>
            </w:r>
            <w:r w:rsidRPr="001F783E">
              <w:t xml:space="preserve"> RJ45 (8P8C) suderinamumui su Perkančiosios organizacijos kompiuterinio tinklo esama fizine infrastruktūra.</w:t>
            </w:r>
          </w:p>
        </w:tc>
        <w:tc>
          <w:tcPr>
            <w:tcW w:w="4536" w:type="dxa"/>
          </w:tcPr>
          <w:p w14:paraId="51019A48" w14:textId="77777777" w:rsidR="00167AE8" w:rsidRPr="001F783E" w:rsidRDefault="00167AE8" w:rsidP="00167A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5889D57" w14:textId="72ADE7D6" w:rsidR="00167AE8" w:rsidRPr="001F783E" w:rsidRDefault="00E05805" w:rsidP="00167AE8">
            <w:pPr>
              <w:pStyle w:val="BodyText"/>
              <w:tabs>
                <w:tab w:val="clear" w:pos="680"/>
                <w:tab w:val="left" w:pos="432"/>
              </w:tabs>
              <w:spacing w:after="0" w:line="240" w:lineRule="auto"/>
              <w:jc w:val="left"/>
              <w:rPr>
                <w:rFonts w:ascii="Times New Roman" w:hAnsi="Times New Roman" w:cs="Times New Roman"/>
                <w:szCs w:val="24"/>
              </w:rPr>
            </w:pPr>
            <w:r w:rsidRPr="00E05805">
              <w:rPr>
                <w:rFonts w:ascii="Times New Roman" w:hAnsi="Times New Roman" w:cs="Times New Roman"/>
                <w:szCs w:val="24"/>
              </w:rPr>
              <w:t>Gamintojo dokumentų ar gamintojo patvirtinimų kartu su pasiūlymu dėl šio punkto atitikties pateikti nereikia.</w:t>
            </w:r>
          </w:p>
        </w:tc>
      </w:tr>
      <w:tr w:rsidR="00167AE8" w:rsidRPr="001F783E" w14:paraId="6566403B" w14:textId="77777777" w:rsidTr="00335E5D">
        <w:tc>
          <w:tcPr>
            <w:tcW w:w="1042" w:type="dxa"/>
          </w:tcPr>
          <w:p w14:paraId="2F756D49" w14:textId="119D19C3" w:rsidR="00167AE8" w:rsidRPr="001F783E" w:rsidRDefault="00167AE8" w:rsidP="00167AE8">
            <w:pPr>
              <w:tabs>
                <w:tab w:val="left" w:pos="223"/>
              </w:tabs>
              <w:ind w:right="-118"/>
              <w:jc w:val="center"/>
            </w:pPr>
            <w:r w:rsidRPr="001F783E">
              <w:t>2.1.3</w:t>
            </w:r>
          </w:p>
        </w:tc>
        <w:tc>
          <w:tcPr>
            <w:tcW w:w="5479" w:type="dxa"/>
          </w:tcPr>
          <w:p w14:paraId="46EE5EDD" w14:textId="7C35C111" w:rsidR="00167AE8" w:rsidRPr="001F783E" w:rsidRDefault="00167AE8" w:rsidP="00167AE8">
            <w:pPr>
              <w:jc w:val="both"/>
              <w:rPr>
                <w:b/>
                <w:bCs/>
              </w:rPr>
            </w:pPr>
            <w:r w:rsidRPr="001F783E">
              <w:t>Laidininkų storis</w:t>
            </w:r>
            <w:r w:rsidRPr="001F783E">
              <w:rPr>
                <w:b/>
                <w:bCs/>
              </w:rPr>
              <w:t xml:space="preserve"> ne mažiau kaip</w:t>
            </w:r>
            <w:r w:rsidRPr="001F783E">
              <w:t xml:space="preserve"> 24 AWG, laidininkų skaičius </w:t>
            </w:r>
            <w:r w:rsidRPr="001F783E">
              <w:rPr>
                <w:b/>
                <w:bCs/>
              </w:rPr>
              <w:t>ne mažiau kaip:</w:t>
            </w:r>
            <w:r w:rsidRPr="001F783E">
              <w:t xml:space="preserve"> 8 vnt. (4 poros) </w:t>
            </w:r>
          </w:p>
        </w:tc>
        <w:tc>
          <w:tcPr>
            <w:tcW w:w="4536" w:type="dxa"/>
          </w:tcPr>
          <w:p w14:paraId="41BA19DA" w14:textId="77777777" w:rsidR="00167AE8" w:rsidRPr="001F783E" w:rsidRDefault="00167AE8" w:rsidP="00167A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B7EAAAC" w14:textId="4925A450" w:rsidR="00167AE8" w:rsidRPr="001F783E" w:rsidRDefault="00E05805" w:rsidP="00167AE8">
            <w:pPr>
              <w:pStyle w:val="BodyText"/>
              <w:tabs>
                <w:tab w:val="clear" w:pos="680"/>
                <w:tab w:val="left" w:pos="432"/>
              </w:tabs>
              <w:spacing w:after="0" w:line="240" w:lineRule="auto"/>
              <w:jc w:val="left"/>
              <w:rPr>
                <w:rFonts w:ascii="Times New Roman" w:hAnsi="Times New Roman" w:cs="Times New Roman"/>
                <w:szCs w:val="24"/>
              </w:rPr>
            </w:pPr>
            <w:r w:rsidRPr="00E05805">
              <w:rPr>
                <w:rFonts w:ascii="Times New Roman" w:hAnsi="Times New Roman" w:cs="Times New Roman"/>
                <w:szCs w:val="24"/>
              </w:rPr>
              <w:t>Gamintojo dokumentų ar gamintojo patvirtinimų kartu su pasiūlymu dėl šio punkto atitikties pateikti nereikia.</w:t>
            </w:r>
          </w:p>
        </w:tc>
      </w:tr>
      <w:tr w:rsidR="00167AE8" w:rsidRPr="001F783E" w14:paraId="32A632E4" w14:textId="77777777" w:rsidTr="00335E5D">
        <w:tc>
          <w:tcPr>
            <w:tcW w:w="1042" w:type="dxa"/>
          </w:tcPr>
          <w:p w14:paraId="2703056A" w14:textId="2A0C67E2" w:rsidR="00167AE8" w:rsidRPr="001F783E" w:rsidRDefault="00167AE8" w:rsidP="00167AE8">
            <w:pPr>
              <w:tabs>
                <w:tab w:val="left" w:pos="223"/>
              </w:tabs>
              <w:ind w:right="-118"/>
              <w:jc w:val="center"/>
            </w:pPr>
            <w:r w:rsidRPr="001F783E">
              <w:t>2.1.4</w:t>
            </w:r>
          </w:p>
        </w:tc>
        <w:tc>
          <w:tcPr>
            <w:tcW w:w="5479" w:type="dxa"/>
          </w:tcPr>
          <w:p w14:paraId="39F38C13" w14:textId="134C7DE6" w:rsidR="00167AE8" w:rsidRPr="001F783E" w:rsidRDefault="00167AE8" w:rsidP="00167AE8">
            <w:pPr>
              <w:jc w:val="both"/>
            </w:pPr>
            <w:r w:rsidRPr="001F783E">
              <w:t xml:space="preserve">Laidininkų tipas </w:t>
            </w:r>
            <w:r w:rsidRPr="001F783E">
              <w:rPr>
                <w:b/>
                <w:bCs/>
              </w:rPr>
              <w:t>turi būti</w:t>
            </w:r>
            <w:r w:rsidRPr="001F783E">
              <w:t xml:space="preserve"> daugiagyslis varinis arba lygiavertis  laidas su PVC arba lygiaverte izoliacija.</w:t>
            </w:r>
          </w:p>
        </w:tc>
        <w:tc>
          <w:tcPr>
            <w:tcW w:w="4536" w:type="dxa"/>
          </w:tcPr>
          <w:p w14:paraId="4F518334" w14:textId="77777777" w:rsidR="00167AE8" w:rsidRPr="001F783E" w:rsidRDefault="00167AE8" w:rsidP="00167A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523349E" w14:textId="47100982" w:rsidR="00167AE8" w:rsidRPr="001F783E" w:rsidRDefault="00CE194B" w:rsidP="00167AE8">
            <w:pPr>
              <w:pStyle w:val="BodyText"/>
              <w:tabs>
                <w:tab w:val="clear" w:pos="680"/>
                <w:tab w:val="left" w:pos="432"/>
              </w:tabs>
              <w:spacing w:after="0" w:line="240" w:lineRule="auto"/>
              <w:jc w:val="left"/>
              <w:rPr>
                <w:rFonts w:ascii="Times New Roman" w:hAnsi="Times New Roman" w:cs="Times New Roman"/>
                <w:szCs w:val="24"/>
              </w:rPr>
            </w:pPr>
            <w:r w:rsidRPr="00CE194B">
              <w:rPr>
                <w:rFonts w:ascii="Times New Roman" w:hAnsi="Times New Roman" w:cs="Times New Roman"/>
                <w:szCs w:val="24"/>
              </w:rPr>
              <w:t>Gamintojo dokumentų ar gamintojo patvirtinimų kartu su pasiūlymu dėl šio punkto atitikties pateikti nereikia.</w:t>
            </w:r>
          </w:p>
        </w:tc>
      </w:tr>
      <w:tr w:rsidR="00167AE8" w:rsidRPr="001F783E" w14:paraId="01C343F5" w14:textId="77777777" w:rsidTr="00335E5D">
        <w:tc>
          <w:tcPr>
            <w:tcW w:w="1042" w:type="dxa"/>
          </w:tcPr>
          <w:p w14:paraId="2C3F7ED6" w14:textId="6C3E4A33" w:rsidR="00167AE8" w:rsidRPr="001F783E" w:rsidRDefault="00167AE8" w:rsidP="00167AE8">
            <w:pPr>
              <w:tabs>
                <w:tab w:val="left" w:pos="223"/>
              </w:tabs>
              <w:ind w:right="-118"/>
              <w:jc w:val="center"/>
            </w:pPr>
            <w:r w:rsidRPr="001F783E">
              <w:t>2.1.5</w:t>
            </w:r>
          </w:p>
        </w:tc>
        <w:tc>
          <w:tcPr>
            <w:tcW w:w="5479" w:type="dxa"/>
          </w:tcPr>
          <w:p w14:paraId="1AF19D0E" w14:textId="22FCCAF5" w:rsidR="00167AE8" w:rsidRPr="001F783E" w:rsidRDefault="00167AE8" w:rsidP="00167AE8">
            <w:pPr>
              <w:jc w:val="both"/>
            </w:pPr>
            <w:r w:rsidRPr="001F783E">
              <w:t xml:space="preserve">Laidininkų jungimas </w:t>
            </w:r>
            <w:r w:rsidRPr="001F783E">
              <w:rPr>
                <w:b/>
                <w:bCs/>
              </w:rPr>
              <w:t xml:space="preserve">turi </w:t>
            </w:r>
            <w:r w:rsidR="00E16165">
              <w:rPr>
                <w:b/>
                <w:bCs/>
              </w:rPr>
              <w:t>atitikti</w:t>
            </w:r>
            <w:r w:rsidR="00FD4634">
              <w:t xml:space="preserve"> </w:t>
            </w:r>
            <w:r w:rsidR="00960D70">
              <w:t xml:space="preserve">su </w:t>
            </w:r>
            <w:r w:rsidRPr="001F783E">
              <w:t xml:space="preserve">EIA 568A arba 568B </w:t>
            </w:r>
            <w:r w:rsidRPr="001F783E">
              <w:rPr>
                <w:b/>
                <w:bCs/>
              </w:rPr>
              <w:t xml:space="preserve">arba </w:t>
            </w:r>
            <w:r w:rsidR="00E16165" w:rsidRPr="001F783E">
              <w:rPr>
                <w:b/>
                <w:bCs/>
              </w:rPr>
              <w:t>lygiaver</w:t>
            </w:r>
            <w:r w:rsidR="00E16165">
              <w:rPr>
                <w:b/>
                <w:bCs/>
              </w:rPr>
              <w:t>čius standartus</w:t>
            </w:r>
            <w:r w:rsidRPr="001F783E">
              <w:rPr>
                <w:b/>
                <w:bCs/>
              </w:rPr>
              <w:t>.</w:t>
            </w:r>
          </w:p>
        </w:tc>
        <w:tc>
          <w:tcPr>
            <w:tcW w:w="4536" w:type="dxa"/>
          </w:tcPr>
          <w:p w14:paraId="4222D63C" w14:textId="77777777" w:rsidR="00167AE8" w:rsidRPr="001F783E" w:rsidRDefault="00167AE8" w:rsidP="00167A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D81A5D2" w14:textId="7110963E" w:rsidR="00167AE8" w:rsidRPr="001F783E" w:rsidRDefault="00CE194B" w:rsidP="00167AE8">
            <w:pPr>
              <w:pStyle w:val="BodyText"/>
              <w:tabs>
                <w:tab w:val="clear" w:pos="680"/>
                <w:tab w:val="left" w:pos="432"/>
              </w:tabs>
              <w:spacing w:after="0" w:line="240" w:lineRule="auto"/>
              <w:jc w:val="left"/>
              <w:rPr>
                <w:rFonts w:ascii="Times New Roman" w:hAnsi="Times New Roman" w:cs="Times New Roman"/>
                <w:szCs w:val="24"/>
              </w:rPr>
            </w:pPr>
            <w:r w:rsidRPr="00CE194B">
              <w:rPr>
                <w:rFonts w:ascii="Times New Roman" w:hAnsi="Times New Roman" w:cs="Times New Roman"/>
                <w:szCs w:val="24"/>
              </w:rPr>
              <w:t>Gamintojo dokumentų ar gamintojo patvirtinimų kartu su pasiūlymu dėl šio punkto atitikties pateikti nereikia.</w:t>
            </w:r>
          </w:p>
        </w:tc>
      </w:tr>
      <w:tr w:rsidR="001F6FA1" w:rsidRPr="001F783E" w14:paraId="2023FFAC" w14:textId="77777777" w:rsidTr="00335E5D">
        <w:tc>
          <w:tcPr>
            <w:tcW w:w="1042" w:type="dxa"/>
          </w:tcPr>
          <w:p w14:paraId="0A62BD25" w14:textId="743BF025" w:rsidR="001F6FA1" w:rsidRPr="00E16165" w:rsidRDefault="00FE252E" w:rsidP="00896E4F">
            <w:pPr>
              <w:tabs>
                <w:tab w:val="left" w:pos="223"/>
              </w:tabs>
              <w:ind w:right="-118"/>
              <w:jc w:val="center"/>
            </w:pPr>
            <w:r w:rsidRPr="00E16165">
              <w:lastRenderedPageBreak/>
              <w:t>2.1.6</w:t>
            </w:r>
            <w:r w:rsidR="00A91738" w:rsidRPr="00E16165">
              <w:t>.</w:t>
            </w:r>
          </w:p>
        </w:tc>
        <w:tc>
          <w:tcPr>
            <w:tcW w:w="5479" w:type="dxa"/>
          </w:tcPr>
          <w:p w14:paraId="5A5B603F" w14:textId="77777777" w:rsidR="00FD4634" w:rsidRPr="00E16165" w:rsidRDefault="00FD4634" w:rsidP="00FD4634">
            <w:pPr>
              <w:jc w:val="both"/>
              <w:rPr>
                <w:b/>
                <w:bCs/>
              </w:rPr>
            </w:pPr>
            <w:r w:rsidRPr="00E16165">
              <w:rPr>
                <w:b/>
                <w:bCs/>
              </w:rPr>
              <w:t>Reikalavimai, kurie nustatomi siekiant, kad  projektas atitiktų reikšmingos žalos nedarymo principą:</w:t>
            </w:r>
          </w:p>
          <w:p w14:paraId="6E0B8F65" w14:textId="77777777" w:rsidR="00FD4634" w:rsidRPr="00E16165" w:rsidRDefault="00FD4634" w:rsidP="00193843">
            <w:pPr>
              <w:jc w:val="both"/>
            </w:pPr>
          </w:p>
          <w:p w14:paraId="0D191CFB" w14:textId="0DA780F9" w:rsidR="00193843" w:rsidRPr="00E16165" w:rsidRDefault="00193843" w:rsidP="00193843">
            <w:pPr>
              <w:jc w:val="both"/>
            </w:pPr>
            <w:r w:rsidRPr="00E16165">
              <w:t xml:space="preserve">a) </w:t>
            </w:r>
            <w:r w:rsidR="00BD29F3" w:rsidRPr="00E16165">
              <w:t xml:space="preserve">UTP jungiamasis (angl. Patch) kabelis </w:t>
            </w:r>
            <w:r w:rsidRPr="00E16165">
              <w:t>turi būti paženklintas CE ženklu;</w:t>
            </w:r>
          </w:p>
          <w:p w14:paraId="17798CEC" w14:textId="5832F7B7" w:rsidR="00193843" w:rsidRPr="00E16165" w:rsidRDefault="00193843" w:rsidP="00193843">
            <w:pPr>
              <w:jc w:val="both"/>
            </w:pPr>
            <w:r w:rsidRPr="00E16165">
              <w:t xml:space="preserve">b) </w:t>
            </w:r>
            <w:r w:rsidR="00BD29F3" w:rsidRPr="00E16165">
              <w:t xml:space="preserve">UTP jungiamasis (angl. Patch) kabelis </w:t>
            </w:r>
            <w:r w:rsidRPr="00E16165">
              <w:t>turi atitikti 2011 m. birželio 8 d. Europos Parlamento ir Tarybos direktyvą 2011/65/ES dėl tam tikrų pavojingų medžiagų naudojimo elektros ir elektroninėje įrangoje apribojimo;</w:t>
            </w:r>
          </w:p>
          <w:p w14:paraId="2D1FF501" w14:textId="77777777" w:rsidR="00193843" w:rsidRPr="00E16165" w:rsidRDefault="00193843" w:rsidP="00193843">
            <w:pPr>
              <w:jc w:val="both"/>
            </w:pPr>
          </w:p>
          <w:p w14:paraId="3E06F4D7" w14:textId="77777777" w:rsidR="00193843" w:rsidRPr="00E16165" w:rsidRDefault="00193843" w:rsidP="00193843">
            <w:pPr>
              <w:jc w:val="both"/>
            </w:pPr>
            <w:r w:rsidRPr="00E16165">
              <w:rPr>
                <w:b/>
                <w:bCs/>
              </w:rPr>
              <w:t>Bendra pastaba a ir b punktams:</w:t>
            </w:r>
            <w:r w:rsidRPr="00E16165">
              <w:t xml:space="preserve"> </w:t>
            </w:r>
            <w:r w:rsidRPr="00E16165">
              <w:rPr>
                <w:i/>
                <w:iCs/>
              </w:rPr>
              <w:t>šių reikalavimų atitiktį patvirtinančių gamintojo dokumentų ar gamintojo patvirtinimų kartu su pasiūlymu nereikia pateikti, pakanka, kad tiekėjas 3 stulpelyje deklaruotų ar atitinka šiuos reikalavimus</w:t>
            </w:r>
          </w:p>
          <w:p w14:paraId="08FEEF7D" w14:textId="77777777" w:rsidR="001F6FA1" w:rsidRPr="00E16165" w:rsidRDefault="001F6FA1" w:rsidP="00A75F3D">
            <w:pPr>
              <w:jc w:val="both"/>
            </w:pPr>
          </w:p>
        </w:tc>
        <w:tc>
          <w:tcPr>
            <w:tcW w:w="4536" w:type="dxa"/>
          </w:tcPr>
          <w:p w14:paraId="373646FB" w14:textId="77777777" w:rsidR="001F6FA1" w:rsidRPr="00E16165" w:rsidRDefault="001F6FA1" w:rsidP="00A75F3D">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84DEA58" w14:textId="484D0881" w:rsidR="001F6FA1" w:rsidRPr="00E16165" w:rsidRDefault="00CE194B" w:rsidP="00A75F3D">
            <w:pPr>
              <w:pStyle w:val="BodyText"/>
              <w:tabs>
                <w:tab w:val="clear" w:pos="680"/>
                <w:tab w:val="left" w:pos="432"/>
              </w:tabs>
              <w:spacing w:after="0" w:line="240" w:lineRule="auto"/>
              <w:jc w:val="left"/>
              <w:rPr>
                <w:rFonts w:ascii="Times New Roman" w:hAnsi="Times New Roman" w:cs="Times New Roman"/>
                <w:szCs w:val="24"/>
              </w:rPr>
            </w:pPr>
            <w:r w:rsidRPr="00CE194B">
              <w:rPr>
                <w:rFonts w:ascii="Times New Roman" w:hAnsi="Times New Roman" w:cs="Times New Roman"/>
                <w:szCs w:val="24"/>
              </w:rPr>
              <w:t>Gamintojo dokumentų ar gamintojo patvirtinimų kartu su pasiūlymu dėl šio punkto atitikties pateikti nereikia.</w:t>
            </w:r>
          </w:p>
        </w:tc>
      </w:tr>
    </w:tbl>
    <w:p w14:paraId="7E1C539B" w14:textId="77777777" w:rsidR="0048665F" w:rsidRPr="001F783E" w:rsidRDefault="0048665F" w:rsidP="0048665F">
      <w:pPr>
        <w:spacing w:line="240" w:lineRule="auto"/>
        <w:jc w:val="center"/>
      </w:pPr>
    </w:p>
    <w:p w14:paraId="0A7FB865" w14:textId="77777777" w:rsidR="00AF7163" w:rsidRPr="001F783E" w:rsidRDefault="00AF7163" w:rsidP="0048665F"/>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AF7163" w:rsidRPr="001F783E" w14:paraId="09AB0283" w14:textId="77777777" w:rsidTr="00335E5D">
        <w:trPr>
          <w:tblHeader/>
        </w:trPr>
        <w:tc>
          <w:tcPr>
            <w:tcW w:w="1042" w:type="dxa"/>
          </w:tcPr>
          <w:p w14:paraId="517BA78B" w14:textId="77777777" w:rsidR="00AF7163" w:rsidRPr="001F783E" w:rsidRDefault="00AF7163"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lastRenderedPageBreak/>
              <w:t>Eil. Nr.</w:t>
            </w:r>
          </w:p>
        </w:tc>
        <w:tc>
          <w:tcPr>
            <w:tcW w:w="5479" w:type="dxa"/>
          </w:tcPr>
          <w:p w14:paraId="0FD76973" w14:textId="77777777" w:rsidR="00AF7163" w:rsidRPr="001F783E" w:rsidRDefault="00AF7163"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Minimalūs reikalavimai</w:t>
            </w:r>
            <w:r w:rsidRPr="001F783E">
              <w:rPr>
                <w:rStyle w:val="FootnoteReference"/>
                <w:rFonts w:ascii="Times New Roman" w:hAnsi="Times New Roman" w:cs="Times New Roman"/>
                <w:sz w:val="20"/>
                <w:szCs w:val="20"/>
              </w:rPr>
              <w:footnoteReference w:id="13"/>
            </w:r>
          </w:p>
        </w:tc>
        <w:tc>
          <w:tcPr>
            <w:tcW w:w="4536" w:type="dxa"/>
          </w:tcPr>
          <w:p w14:paraId="55F50E1C" w14:textId="77777777" w:rsidR="00AF7163" w:rsidRPr="001F783E" w:rsidRDefault="00AF7163"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Tiekėjo siūlomos įrangos parametrai</w:t>
            </w:r>
          </w:p>
          <w:p w14:paraId="352B1DE4" w14:textId="08E0B194" w:rsidR="00AF7163" w:rsidRPr="001F783E" w:rsidRDefault="00AF7163" w:rsidP="00335E5D">
            <w:pPr>
              <w:pStyle w:val="BodyText"/>
              <w:spacing w:after="0" w:line="240" w:lineRule="auto"/>
              <w:jc w:val="center"/>
              <w:rPr>
                <w:rFonts w:ascii="Times New Roman" w:hAnsi="Times New Roman" w:cs="Times New Roman"/>
                <w:szCs w:val="24"/>
              </w:rPr>
            </w:pPr>
          </w:p>
        </w:tc>
        <w:tc>
          <w:tcPr>
            <w:tcW w:w="4253" w:type="dxa"/>
          </w:tcPr>
          <w:p w14:paraId="3BEF6FAE" w14:textId="77777777" w:rsidR="00A33355" w:rsidRPr="00C12DFD" w:rsidRDefault="00A33355" w:rsidP="00A33355">
            <w:pPr>
              <w:tabs>
                <w:tab w:val="left" w:pos="680"/>
              </w:tabs>
              <w:suppressAutoHyphens/>
              <w:spacing w:line="240" w:lineRule="auto"/>
              <w:jc w:val="both"/>
              <w:rPr>
                <w:rFonts w:eastAsia="MS Mincho"/>
                <w:kern w:val="1"/>
                <w:sz w:val="20"/>
                <w:szCs w:val="20"/>
                <w:lang w:eastAsia="ar-SA"/>
              </w:rPr>
            </w:pPr>
            <w:r w:rsidRPr="00C12DFD">
              <w:rPr>
                <w:rFonts w:eastAsia="MS Mincho"/>
                <w:b/>
                <w:bCs/>
                <w:kern w:val="1"/>
                <w:sz w:val="20"/>
                <w:szCs w:val="20"/>
                <w:lang w:eastAsia="ar-SA"/>
              </w:rPr>
              <w:t>Kartu su pasiūlymu pridėto</w:t>
            </w:r>
            <w:r w:rsidRPr="00C12DFD">
              <w:rPr>
                <w:rFonts w:eastAsia="MS Mincho"/>
                <w:kern w:val="1"/>
                <w:sz w:val="20"/>
                <w:szCs w:val="20"/>
                <w:lang w:eastAsia="ar-SA"/>
              </w:rPr>
              <w:t xml:space="preserve"> </w:t>
            </w:r>
            <w:r w:rsidRPr="00C12DFD">
              <w:rPr>
                <w:rFonts w:eastAsia="MS Mincho"/>
                <w:b/>
                <w:bCs/>
                <w:kern w:val="1"/>
                <w:sz w:val="20"/>
                <w:szCs w:val="20"/>
                <w:lang w:eastAsia="ar-SA"/>
              </w:rPr>
              <w:t>gamintojo dokumento</w:t>
            </w:r>
            <w:r w:rsidRPr="00C12DFD">
              <w:rPr>
                <w:rFonts w:eastAsia="MS Mincho"/>
                <w:i/>
                <w:iCs/>
                <w:kern w:val="1"/>
                <w:sz w:val="20"/>
                <w:szCs w:val="20"/>
                <w:vertAlign w:val="superscript"/>
                <w:lang w:eastAsia="ar-SA"/>
              </w:rPr>
              <w:footnoteReference w:id="14"/>
            </w:r>
            <w:r w:rsidRPr="00C12DFD">
              <w:rPr>
                <w:rFonts w:eastAsia="MS Mincho"/>
                <w:i/>
                <w:iCs/>
                <w:kern w:val="1"/>
                <w:sz w:val="20"/>
                <w:szCs w:val="20"/>
                <w:lang w:eastAsia="ar-SA"/>
              </w:rPr>
              <w:t xml:space="preserve"> </w:t>
            </w:r>
            <w:r w:rsidRPr="00C12DFD">
              <w:rPr>
                <w:rFonts w:eastAsia="MS Mincho"/>
                <w:kern w:val="1"/>
                <w:sz w:val="20"/>
                <w:szCs w:val="20"/>
                <w:lang w:eastAsia="ar-SA"/>
              </w:rPr>
              <w:t xml:space="preserve">arba </w:t>
            </w:r>
            <w:r w:rsidRPr="00C12DFD">
              <w:rPr>
                <w:rFonts w:eastAsia="MS Mincho"/>
                <w:b/>
                <w:bCs/>
                <w:kern w:val="1"/>
                <w:sz w:val="20"/>
                <w:szCs w:val="20"/>
                <w:lang w:eastAsia="ar-SA"/>
              </w:rPr>
              <w:t>gamintojo patvirtinimo</w:t>
            </w:r>
            <w:r w:rsidRPr="00C12DFD">
              <w:rPr>
                <w:rFonts w:eastAsia="MS Mincho"/>
                <w:i/>
                <w:iCs/>
                <w:kern w:val="1"/>
                <w:sz w:val="20"/>
                <w:szCs w:val="20"/>
                <w:lang w:eastAsia="ar-SA"/>
              </w:rPr>
              <w:t xml:space="preserve"> (jei gamintojo dokumentuose nėra nurodytos tam tikros parametro reikšmės)</w:t>
            </w:r>
            <w:r w:rsidRPr="00C12DFD">
              <w:rPr>
                <w:rFonts w:eastAsia="MS Mincho"/>
                <w:kern w:val="1"/>
                <w:sz w:val="20"/>
                <w:szCs w:val="20"/>
                <w:lang w:eastAsia="ar-SA"/>
              </w:rPr>
              <w:t xml:space="preserve">, </w:t>
            </w:r>
            <w:r w:rsidRPr="00C12DFD">
              <w:rPr>
                <w:rFonts w:eastAsia="MS Mincho"/>
                <w:b/>
                <w:bCs/>
                <w:kern w:val="1"/>
                <w:sz w:val="20"/>
                <w:szCs w:val="20"/>
                <w:lang w:eastAsia="ar-SA"/>
              </w:rPr>
              <w:t>kuriame nurodyta siūloma parametro reikšmė, pavadinimas.</w:t>
            </w:r>
          </w:p>
          <w:p w14:paraId="2AEAB83F" w14:textId="593AD0D8" w:rsidR="00AF7163" w:rsidRPr="001F783E" w:rsidRDefault="00AF7163" w:rsidP="00335E5D">
            <w:pPr>
              <w:pStyle w:val="BodyText"/>
              <w:spacing w:after="0" w:line="240" w:lineRule="auto"/>
              <w:rPr>
                <w:rFonts w:ascii="Times New Roman" w:hAnsi="Times New Roman" w:cs="Times New Roman"/>
                <w:szCs w:val="24"/>
              </w:rPr>
            </w:pPr>
          </w:p>
        </w:tc>
      </w:tr>
      <w:tr w:rsidR="00AF7163" w:rsidRPr="001F783E" w14:paraId="38AC8D94" w14:textId="77777777" w:rsidTr="00335E5D">
        <w:trPr>
          <w:tblHeader/>
        </w:trPr>
        <w:tc>
          <w:tcPr>
            <w:tcW w:w="1042" w:type="dxa"/>
          </w:tcPr>
          <w:p w14:paraId="008C02DB" w14:textId="77777777" w:rsidR="00AF7163" w:rsidRPr="001F783E" w:rsidRDefault="00AF7163"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1</w:t>
            </w:r>
          </w:p>
        </w:tc>
        <w:tc>
          <w:tcPr>
            <w:tcW w:w="5479" w:type="dxa"/>
          </w:tcPr>
          <w:p w14:paraId="165645EE" w14:textId="77777777" w:rsidR="00AF7163" w:rsidRPr="001F783E" w:rsidRDefault="00AF7163"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2</w:t>
            </w:r>
          </w:p>
        </w:tc>
        <w:tc>
          <w:tcPr>
            <w:tcW w:w="4536" w:type="dxa"/>
          </w:tcPr>
          <w:p w14:paraId="06C5820C" w14:textId="77777777" w:rsidR="00AF7163" w:rsidRPr="001F783E" w:rsidRDefault="00AF7163"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3</w:t>
            </w:r>
          </w:p>
        </w:tc>
        <w:tc>
          <w:tcPr>
            <w:tcW w:w="4253" w:type="dxa"/>
          </w:tcPr>
          <w:p w14:paraId="621AC962" w14:textId="77777777" w:rsidR="00AF7163" w:rsidRPr="001F783E" w:rsidRDefault="00AF7163" w:rsidP="00335E5D">
            <w:pPr>
              <w:pStyle w:val="BodyText"/>
              <w:spacing w:after="0" w:line="240" w:lineRule="auto"/>
              <w:jc w:val="center"/>
              <w:rPr>
                <w:rFonts w:ascii="Times New Roman" w:hAnsi="Times New Roman" w:cs="Times New Roman"/>
                <w:szCs w:val="24"/>
              </w:rPr>
            </w:pPr>
            <w:r w:rsidRPr="001F783E">
              <w:rPr>
                <w:rFonts w:ascii="Times New Roman" w:hAnsi="Times New Roman" w:cs="Times New Roman"/>
                <w:szCs w:val="24"/>
              </w:rPr>
              <w:t>4</w:t>
            </w:r>
          </w:p>
        </w:tc>
      </w:tr>
      <w:tr w:rsidR="00AF7163" w:rsidRPr="001F783E" w14:paraId="56E67C87" w14:textId="77777777" w:rsidTr="00335E5D">
        <w:tc>
          <w:tcPr>
            <w:tcW w:w="1042" w:type="dxa"/>
          </w:tcPr>
          <w:p w14:paraId="4EC0482C" w14:textId="2DFB4EC1" w:rsidR="00AF7163" w:rsidRPr="001F783E" w:rsidRDefault="00AE76C8" w:rsidP="00335E5D">
            <w:pPr>
              <w:pStyle w:val="BodyText"/>
              <w:spacing w:after="0" w:line="240" w:lineRule="auto"/>
              <w:jc w:val="center"/>
              <w:rPr>
                <w:rFonts w:ascii="Times New Roman" w:hAnsi="Times New Roman" w:cs="Times New Roman"/>
                <w:b/>
                <w:bCs/>
                <w:i/>
                <w:iCs/>
                <w:szCs w:val="24"/>
              </w:rPr>
            </w:pPr>
            <w:r w:rsidRPr="001F783E">
              <w:rPr>
                <w:rFonts w:ascii="Times New Roman" w:hAnsi="Times New Roman" w:cs="Times New Roman"/>
                <w:b/>
                <w:bCs/>
                <w:i/>
                <w:iCs/>
                <w:szCs w:val="24"/>
              </w:rPr>
              <w:t>2</w:t>
            </w:r>
            <w:r w:rsidR="00AF7163" w:rsidRPr="001F783E">
              <w:rPr>
                <w:rFonts w:ascii="Times New Roman" w:hAnsi="Times New Roman" w:cs="Times New Roman"/>
                <w:b/>
                <w:bCs/>
                <w:i/>
                <w:iCs/>
                <w:szCs w:val="24"/>
              </w:rPr>
              <w:t>.2</w:t>
            </w:r>
          </w:p>
        </w:tc>
        <w:tc>
          <w:tcPr>
            <w:tcW w:w="14268" w:type="dxa"/>
            <w:gridSpan w:val="3"/>
          </w:tcPr>
          <w:p w14:paraId="5FC72327" w14:textId="3769A417" w:rsidR="00AF7163" w:rsidRPr="001F783E" w:rsidRDefault="00637EE5" w:rsidP="00335E5D">
            <w:pPr>
              <w:pStyle w:val="BodyText"/>
              <w:spacing w:after="0" w:line="240" w:lineRule="auto"/>
              <w:rPr>
                <w:rFonts w:ascii="Times New Roman" w:hAnsi="Times New Roman" w:cs="Times New Roman"/>
                <w:b/>
                <w:bCs/>
                <w:szCs w:val="24"/>
              </w:rPr>
            </w:pPr>
            <w:r w:rsidRPr="001F783E">
              <w:rPr>
                <w:rFonts w:ascii="Times New Roman" w:hAnsi="Times New Roman" w:cs="Times New Roman"/>
                <w:b/>
                <w:bCs/>
                <w:szCs w:val="24"/>
              </w:rPr>
              <w:t>Optinis jungiamasis (</w:t>
            </w:r>
            <w:r w:rsidR="00784B36" w:rsidRPr="001F783E">
              <w:rPr>
                <w:rFonts w:ascii="Times New Roman" w:hAnsi="Times New Roman" w:cs="Times New Roman"/>
                <w:b/>
                <w:bCs/>
                <w:szCs w:val="24"/>
              </w:rPr>
              <w:t xml:space="preserve">angl. </w:t>
            </w:r>
            <w:r w:rsidRPr="001F783E">
              <w:rPr>
                <w:rFonts w:ascii="Times New Roman" w:hAnsi="Times New Roman" w:cs="Times New Roman"/>
                <w:b/>
                <w:bCs/>
                <w:szCs w:val="24"/>
              </w:rPr>
              <w:t>Patch) kabelis, 100 vnt.</w:t>
            </w:r>
          </w:p>
          <w:p w14:paraId="419D9EEB" w14:textId="4D8793C8" w:rsidR="00637EE5" w:rsidRPr="001F783E" w:rsidRDefault="00637EE5" w:rsidP="00335E5D">
            <w:pPr>
              <w:pStyle w:val="BodyText"/>
              <w:spacing w:after="0" w:line="240" w:lineRule="auto"/>
              <w:rPr>
                <w:rFonts w:ascii="Times New Roman" w:hAnsi="Times New Roman" w:cs="Times New Roman"/>
                <w:szCs w:val="24"/>
              </w:rPr>
            </w:pPr>
          </w:p>
        </w:tc>
      </w:tr>
      <w:tr w:rsidR="00167AE8" w:rsidRPr="001F783E" w14:paraId="6154885A" w14:textId="77777777" w:rsidTr="00335E5D">
        <w:tc>
          <w:tcPr>
            <w:tcW w:w="1042" w:type="dxa"/>
          </w:tcPr>
          <w:p w14:paraId="63443B1B" w14:textId="7E1578C1" w:rsidR="00167AE8" w:rsidRPr="001F783E" w:rsidRDefault="00167AE8" w:rsidP="00167AE8">
            <w:pPr>
              <w:tabs>
                <w:tab w:val="left" w:pos="223"/>
              </w:tabs>
              <w:ind w:right="-118"/>
              <w:jc w:val="center"/>
            </w:pPr>
            <w:r w:rsidRPr="001F783E">
              <w:t>2.2.1</w:t>
            </w:r>
          </w:p>
        </w:tc>
        <w:tc>
          <w:tcPr>
            <w:tcW w:w="5479" w:type="dxa"/>
          </w:tcPr>
          <w:p w14:paraId="4B9C6282" w14:textId="5B08CE51" w:rsidR="00167AE8" w:rsidRPr="001F783E" w:rsidRDefault="00167AE8" w:rsidP="00167AE8">
            <w:pPr>
              <w:jc w:val="both"/>
            </w:pPr>
            <w:r w:rsidRPr="001F783E">
              <w:t xml:space="preserve">Ilgis </w:t>
            </w:r>
            <w:r w:rsidRPr="001F783E">
              <w:rPr>
                <w:b/>
                <w:bCs/>
              </w:rPr>
              <w:t>ne mažiau kaip</w:t>
            </w:r>
            <w:r w:rsidRPr="001F783E">
              <w:t xml:space="preserve"> 2 m., jungties </w:t>
            </w:r>
            <w:r w:rsidRPr="007B6B8B">
              <w:rPr>
                <w:i/>
                <w:iCs/>
              </w:rPr>
              <w:t xml:space="preserve">tipas </w:t>
            </w:r>
            <w:r w:rsidR="007B6B8B" w:rsidRPr="007B6B8B">
              <w:rPr>
                <w:i/>
                <w:iCs/>
              </w:rPr>
              <w:t xml:space="preserve">(tiekėjas turi nurodyti kokį siūlo) </w:t>
            </w:r>
            <w:r w:rsidRPr="001F783E">
              <w:rPr>
                <w:b/>
                <w:bCs/>
              </w:rPr>
              <w:t>turi būti</w:t>
            </w:r>
            <w:r w:rsidR="00DF57FB">
              <w:rPr>
                <w:b/>
                <w:bCs/>
              </w:rPr>
              <w:t xml:space="preserve"> suderinamas su </w:t>
            </w:r>
            <w:r w:rsidR="002A1833">
              <w:rPr>
                <w:b/>
                <w:bCs/>
              </w:rPr>
              <w:t>Perkančiosios organizacijos naudojam</w:t>
            </w:r>
            <w:r w:rsidR="007B6B8B">
              <w:rPr>
                <w:b/>
                <w:bCs/>
              </w:rPr>
              <w:t>ais</w:t>
            </w:r>
            <w:r w:rsidR="002A1833">
              <w:rPr>
                <w:b/>
                <w:bCs/>
              </w:rPr>
              <w:t xml:space="preserve">  jungties tip</w:t>
            </w:r>
            <w:r w:rsidR="007B6B8B">
              <w:rPr>
                <w:b/>
                <w:bCs/>
              </w:rPr>
              <w:t xml:space="preserve">ais </w:t>
            </w:r>
            <w:r w:rsidRPr="001F783E">
              <w:t>SC-LC</w:t>
            </w:r>
            <w:r w:rsidR="007B6B8B">
              <w:t>.</w:t>
            </w:r>
            <w:r w:rsidRPr="001F783E">
              <w:t xml:space="preserve"> </w:t>
            </w:r>
          </w:p>
        </w:tc>
        <w:tc>
          <w:tcPr>
            <w:tcW w:w="4536" w:type="dxa"/>
          </w:tcPr>
          <w:p w14:paraId="497BFE0D" w14:textId="77777777" w:rsidR="00167AE8" w:rsidRPr="001F783E" w:rsidRDefault="00167AE8" w:rsidP="00167A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4CE16FC" w14:textId="2AC370B2" w:rsidR="00167AE8" w:rsidRPr="001F783E" w:rsidRDefault="00CE194B" w:rsidP="00167AE8">
            <w:pPr>
              <w:pStyle w:val="BodyText"/>
              <w:tabs>
                <w:tab w:val="clear" w:pos="680"/>
                <w:tab w:val="left" w:pos="432"/>
              </w:tabs>
              <w:spacing w:after="0" w:line="240" w:lineRule="auto"/>
              <w:jc w:val="left"/>
              <w:rPr>
                <w:rFonts w:ascii="Times New Roman" w:hAnsi="Times New Roman" w:cs="Times New Roman"/>
                <w:szCs w:val="24"/>
              </w:rPr>
            </w:pPr>
            <w:r w:rsidRPr="00CE194B">
              <w:rPr>
                <w:rFonts w:ascii="Times New Roman" w:hAnsi="Times New Roman" w:cs="Times New Roman"/>
                <w:szCs w:val="24"/>
              </w:rPr>
              <w:t>Gamintojo dokumentų ar gamintojo patvirtinimų kartu su pasiūlymu dėl šio punkto atitikties pateikti nereikia.</w:t>
            </w:r>
          </w:p>
        </w:tc>
      </w:tr>
      <w:tr w:rsidR="00167AE8" w:rsidRPr="001F783E" w14:paraId="559A47CE" w14:textId="77777777" w:rsidTr="00335E5D">
        <w:tc>
          <w:tcPr>
            <w:tcW w:w="1042" w:type="dxa"/>
          </w:tcPr>
          <w:p w14:paraId="486D2A29" w14:textId="1161D986" w:rsidR="00167AE8" w:rsidRPr="001F783E" w:rsidRDefault="00167AE8" w:rsidP="00167AE8">
            <w:pPr>
              <w:tabs>
                <w:tab w:val="left" w:pos="223"/>
              </w:tabs>
              <w:ind w:right="-118"/>
              <w:jc w:val="center"/>
            </w:pPr>
            <w:r w:rsidRPr="001F783E">
              <w:t>2.2.2</w:t>
            </w:r>
          </w:p>
        </w:tc>
        <w:tc>
          <w:tcPr>
            <w:tcW w:w="5479" w:type="dxa"/>
          </w:tcPr>
          <w:p w14:paraId="1EF749CD" w14:textId="08C3F4FE" w:rsidR="00167AE8" w:rsidRPr="001F783E" w:rsidRDefault="00167AE8" w:rsidP="00167AE8">
            <w:pPr>
              <w:jc w:val="both"/>
            </w:pPr>
            <w:r w:rsidRPr="001F783E">
              <w:t xml:space="preserve">Skaidulų skaičius </w:t>
            </w:r>
            <w:r w:rsidRPr="001F783E">
              <w:rPr>
                <w:b/>
                <w:bCs/>
              </w:rPr>
              <w:t>ne mažiau kaip</w:t>
            </w:r>
            <w:r w:rsidRPr="001F783E">
              <w:t xml:space="preserve"> 2 vnt.</w:t>
            </w:r>
          </w:p>
        </w:tc>
        <w:tc>
          <w:tcPr>
            <w:tcW w:w="4536" w:type="dxa"/>
          </w:tcPr>
          <w:p w14:paraId="0FD70E53" w14:textId="77777777" w:rsidR="00167AE8" w:rsidRPr="001F783E" w:rsidRDefault="00167AE8" w:rsidP="00167A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84D3941" w14:textId="15A6AD11" w:rsidR="00167AE8" w:rsidRPr="001F783E" w:rsidRDefault="00CE194B" w:rsidP="00167AE8">
            <w:pPr>
              <w:pStyle w:val="BodyText"/>
              <w:tabs>
                <w:tab w:val="clear" w:pos="680"/>
                <w:tab w:val="left" w:pos="432"/>
              </w:tabs>
              <w:spacing w:after="0" w:line="240" w:lineRule="auto"/>
              <w:jc w:val="left"/>
              <w:rPr>
                <w:rFonts w:ascii="Times New Roman" w:hAnsi="Times New Roman" w:cs="Times New Roman"/>
                <w:szCs w:val="24"/>
              </w:rPr>
            </w:pPr>
            <w:r w:rsidRPr="00CE194B">
              <w:rPr>
                <w:rFonts w:ascii="Times New Roman" w:hAnsi="Times New Roman" w:cs="Times New Roman"/>
                <w:szCs w:val="24"/>
              </w:rPr>
              <w:t>Gamintojo dokumentų ar gamintojo patvirtinimų kartu su pasiūlymu dėl šio punkto atitikties pateikti nereikia.</w:t>
            </w:r>
          </w:p>
        </w:tc>
      </w:tr>
      <w:tr w:rsidR="00167AE8" w:rsidRPr="001F783E" w14:paraId="5C9B03D7" w14:textId="77777777" w:rsidTr="00335E5D">
        <w:tc>
          <w:tcPr>
            <w:tcW w:w="1042" w:type="dxa"/>
          </w:tcPr>
          <w:p w14:paraId="4F6DB832" w14:textId="21544F6F" w:rsidR="00167AE8" w:rsidRPr="001F783E" w:rsidRDefault="00167AE8" w:rsidP="00167AE8">
            <w:pPr>
              <w:tabs>
                <w:tab w:val="left" w:pos="223"/>
              </w:tabs>
              <w:ind w:right="-118"/>
              <w:jc w:val="center"/>
            </w:pPr>
            <w:r w:rsidRPr="001F783E">
              <w:t>2.2.3</w:t>
            </w:r>
          </w:p>
        </w:tc>
        <w:tc>
          <w:tcPr>
            <w:tcW w:w="5479" w:type="dxa"/>
          </w:tcPr>
          <w:p w14:paraId="3F4035FF" w14:textId="6F3DE8FC" w:rsidR="00167AE8" w:rsidRPr="001F783E" w:rsidRDefault="00167AE8" w:rsidP="00167AE8">
            <w:pPr>
              <w:jc w:val="both"/>
            </w:pPr>
            <w:r w:rsidRPr="001F783E">
              <w:t xml:space="preserve">Bangos ilgis </w:t>
            </w:r>
            <w:r w:rsidRPr="001F783E">
              <w:rPr>
                <w:b/>
                <w:bCs/>
              </w:rPr>
              <w:t>ne mažiau kaip</w:t>
            </w:r>
            <w:r w:rsidRPr="001F783E">
              <w:t xml:space="preserve"> 1310 nm.</w:t>
            </w:r>
          </w:p>
        </w:tc>
        <w:tc>
          <w:tcPr>
            <w:tcW w:w="4536" w:type="dxa"/>
          </w:tcPr>
          <w:p w14:paraId="1D645DB1" w14:textId="77777777" w:rsidR="00167AE8" w:rsidRPr="001F783E" w:rsidRDefault="00167AE8" w:rsidP="00167A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E6B11EA" w14:textId="3CB39FBC" w:rsidR="00167AE8" w:rsidRPr="001F783E" w:rsidRDefault="00CE194B" w:rsidP="00167AE8">
            <w:pPr>
              <w:pStyle w:val="BodyText"/>
              <w:tabs>
                <w:tab w:val="clear" w:pos="680"/>
                <w:tab w:val="left" w:pos="432"/>
              </w:tabs>
              <w:spacing w:after="0" w:line="240" w:lineRule="auto"/>
              <w:jc w:val="left"/>
              <w:rPr>
                <w:rFonts w:ascii="Times New Roman" w:hAnsi="Times New Roman" w:cs="Times New Roman"/>
                <w:szCs w:val="24"/>
              </w:rPr>
            </w:pPr>
            <w:r w:rsidRPr="00CE194B">
              <w:rPr>
                <w:rFonts w:ascii="Times New Roman" w:hAnsi="Times New Roman" w:cs="Times New Roman"/>
                <w:szCs w:val="24"/>
              </w:rPr>
              <w:t>Gamintojo dokumentų ar gamintojo patvirtinimų kartu su pasiūlymu dėl šio punkto atitikties pateikti nereikia.</w:t>
            </w:r>
          </w:p>
        </w:tc>
      </w:tr>
      <w:tr w:rsidR="00167AE8" w:rsidRPr="001F783E" w14:paraId="5322DEE6" w14:textId="77777777" w:rsidTr="00335E5D">
        <w:tc>
          <w:tcPr>
            <w:tcW w:w="1042" w:type="dxa"/>
          </w:tcPr>
          <w:p w14:paraId="4A4A9CE1" w14:textId="2BA59EBF" w:rsidR="00167AE8" w:rsidRPr="001F783E" w:rsidRDefault="00167AE8" w:rsidP="00167AE8">
            <w:pPr>
              <w:tabs>
                <w:tab w:val="left" w:pos="223"/>
              </w:tabs>
              <w:ind w:right="-118"/>
              <w:jc w:val="center"/>
            </w:pPr>
            <w:r w:rsidRPr="001F783E">
              <w:t>2.2.4</w:t>
            </w:r>
          </w:p>
        </w:tc>
        <w:tc>
          <w:tcPr>
            <w:tcW w:w="5479" w:type="dxa"/>
          </w:tcPr>
          <w:p w14:paraId="2B714346" w14:textId="6EE258BD" w:rsidR="00167AE8" w:rsidRPr="001F783E" w:rsidRDefault="00167AE8" w:rsidP="00167AE8">
            <w:pPr>
              <w:jc w:val="both"/>
            </w:pPr>
            <w:r w:rsidRPr="001F783E">
              <w:t xml:space="preserve">Perdavimo terpė </w:t>
            </w:r>
            <w:r w:rsidRPr="001F783E">
              <w:rPr>
                <w:b/>
                <w:bCs/>
              </w:rPr>
              <w:t>turi būti</w:t>
            </w:r>
            <w:r w:rsidRPr="001F783E">
              <w:t xml:space="preserve"> vienos modos (angl. </w:t>
            </w:r>
            <w:r w:rsidRPr="001F783E">
              <w:rPr>
                <w:i/>
                <w:iCs/>
              </w:rPr>
              <w:t>Single Mode</w:t>
            </w:r>
            <w:r w:rsidRPr="001F783E">
              <w:t>) optinis kabelis (OS2) suderinamumui su Perkančiosios organizacijos turimais jungiamumo moduliais ir kompiuterinio tinklo esama fizine infrastruktūra.</w:t>
            </w:r>
          </w:p>
        </w:tc>
        <w:tc>
          <w:tcPr>
            <w:tcW w:w="4536" w:type="dxa"/>
          </w:tcPr>
          <w:p w14:paraId="332E9E9C" w14:textId="77777777" w:rsidR="00167AE8" w:rsidRPr="001F783E" w:rsidRDefault="00167AE8" w:rsidP="00167A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E8799C5" w14:textId="37E96C1F" w:rsidR="00167AE8" w:rsidRPr="001F783E" w:rsidRDefault="00CE194B" w:rsidP="00167AE8">
            <w:pPr>
              <w:pStyle w:val="BodyText"/>
              <w:tabs>
                <w:tab w:val="clear" w:pos="680"/>
                <w:tab w:val="left" w:pos="432"/>
              </w:tabs>
              <w:spacing w:after="0" w:line="240" w:lineRule="auto"/>
              <w:jc w:val="left"/>
              <w:rPr>
                <w:rFonts w:ascii="Times New Roman" w:hAnsi="Times New Roman" w:cs="Times New Roman"/>
                <w:szCs w:val="24"/>
              </w:rPr>
            </w:pPr>
            <w:r w:rsidRPr="00CE194B">
              <w:rPr>
                <w:rFonts w:ascii="Times New Roman" w:hAnsi="Times New Roman" w:cs="Times New Roman"/>
                <w:szCs w:val="24"/>
              </w:rPr>
              <w:t>Gamintojo dokumentų ar gamintojo patvirtinimų kartu su pasiūlymu dėl šio punkto atitikties pateikti nereikia.</w:t>
            </w:r>
          </w:p>
        </w:tc>
      </w:tr>
      <w:tr w:rsidR="00167AE8" w:rsidRPr="001F783E" w14:paraId="4C09E2A9" w14:textId="77777777" w:rsidTr="00335E5D">
        <w:tc>
          <w:tcPr>
            <w:tcW w:w="1042" w:type="dxa"/>
          </w:tcPr>
          <w:p w14:paraId="559698DE" w14:textId="0D138E06" w:rsidR="00167AE8" w:rsidRPr="001F783E" w:rsidRDefault="00167AE8" w:rsidP="00167AE8">
            <w:pPr>
              <w:tabs>
                <w:tab w:val="left" w:pos="223"/>
              </w:tabs>
              <w:ind w:right="-118"/>
              <w:jc w:val="center"/>
            </w:pPr>
            <w:r w:rsidRPr="001F783E">
              <w:lastRenderedPageBreak/>
              <w:t>2.2.5</w:t>
            </w:r>
          </w:p>
        </w:tc>
        <w:tc>
          <w:tcPr>
            <w:tcW w:w="5479" w:type="dxa"/>
          </w:tcPr>
          <w:p w14:paraId="0D7361CE" w14:textId="6B875015" w:rsidR="00167AE8" w:rsidRPr="001F783E" w:rsidRDefault="00F02308" w:rsidP="00167AE8">
            <w:pPr>
              <w:jc w:val="both"/>
            </w:pPr>
            <w:r>
              <w:rPr>
                <w:b/>
                <w:bCs/>
              </w:rPr>
              <w:t>O</w:t>
            </w:r>
            <w:r w:rsidR="007B6B8B">
              <w:rPr>
                <w:b/>
                <w:bCs/>
              </w:rPr>
              <w:t xml:space="preserve">ptinių </w:t>
            </w:r>
            <w:r>
              <w:rPr>
                <w:b/>
                <w:bCs/>
              </w:rPr>
              <w:t xml:space="preserve">skaidulų charakteristikos turi atitikti </w:t>
            </w:r>
            <w:r w:rsidR="00167AE8" w:rsidRPr="001F783E">
              <w:t>TIA 604 (FOCIS)</w:t>
            </w:r>
            <w:r w:rsidR="00BD5031">
              <w:t xml:space="preserve"> ir</w:t>
            </w:r>
            <w:r w:rsidR="00167AE8" w:rsidRPr="001F783E">
              <w:t xml:space="preserve"> IEC 61754 </w:t>
            </w:r>
            <w:r w:rsidR="00167AE8" w:rsidRPr="001F783E">
              <w:rPr>
                <w:b/>
                <w:bCs/>
              </w:rPr>
              <w:t>arba lygiaver</w:t>
            </w:r>
            <w:r>
              <w:rPr>
                <w:b/>
                <w:bCs/>
              </w:rPr>
              <w:t>čius standartus</w:t>
            </w:r>
            <w:r w:rsidR="00167AE8" w:rsidRPr="001F783E">
              <w:rPr>
                <w:b/>
                <w:bCs/>
              </w:rPr>
              <w:t>.</w:t>
            </w:r>
          </w:p>
        </w:tc>
        <w:tc>
          <w:tcPr>
            <w:tcW w:w="4536" w:type="dxa"/>
          </w:tcPr>
          <w:p w14:paraId="1E7BD78E" w14:textId="3E5DB443" w:rsidR="00167AE8" w:rsidRPr="001F783E" w:rsidRDefault="00167AE8" w:rsidP="00167A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0093383" w14:textId="1A4610A1" w:rsidR="00167AE8" w:rsidRPr="001F783E" w:rsidRDefault="00CE194B" w:rsidP="00167AE8">
            <w:pPr>
              <w:pStyle w:val="BodyText"/>
              <w:tabs>
                <w:tab w:val="clear" w:pos="680"/>
                <w:tab w:val="left" w:pos="432"/>
              </w:tabs>
              <w:spacing w:after="0" w:line="240" w:lineRule="auto"/>
              <w:jc w:val="left"/>
              <w:rPr>
                <w:rFonts w:ascii="Times New Roman" w:hAnsi="Times New Roman" w:cs="Times New Roman"/>
                <w:szCs w:val="24"/>
              </w:rPr>
            </w:pPr>
            <w:r w:rsidRPr="00CE194B">
              <w:rPr>
                <w:rFonts w:ascii="Times New Roman" w:hAnsi="Times New Roman" w:cs="Times New Roman"/>
                <w:szCs w:val="24"/>
              </w:rPr>
              <w:t>Gamintojo dokumentų ar gamintojo patvirtinimų kartu su pasiūlymu dėl šio punkto atitikties pateikti nereikia.</w:t>
            </w:r>
          </w:p>
        </w:tc>
      </w:tr>
      <w:tr w:rsidR="00BD29F3" w:rsidRPr="001F783E" w14:paraId="3D4C7ED2" w14:textId="77777777" w:rsidTr="00BD29F3">
        <w:tc>
          <w:tcPr>
            <w:tcW w:w="1042" w:type="dxa"/>
            <w:tcBorders>
              <w:top w:val="single" w:sz="4" w:space="0" w:color="auto"/>
              <w:left w:val="single" w:sz="4" w:space="0" w:color="auto"/>
              <w:bottom w:val="single" w:sz="4" w:space="0" w:color="auto"/>
              <w:right w:val="single" w:sz="4" w:space="0" w:color="auto"/>
            </w:tcBorders>
          </w:tcPr>
          <w:p w14:paraId="5AE9C4F5" w14:textId="3D647042" w:rsidR="00BD29F3" w:rsidRPr="001F783E" w:rsidRDefault="00BD29F3" w:rsidP="000F1DA3">
            <w:pPr>
              <w:tabs>
                <w:tab w:val="left" w:pos="223"/>
              </w:tabs>
              <w:ind w:right="-118"/>
              <w:jc w:val="center"/>
            </w:pPr>
            <w:r w:rsidRPr="001F783E">
              <w:t>2.2.6.</w:t>
            </w:r>
          </w:p>
        </w:tc>
        <w:tc>
          <w:tcPr>
            <w:tcW w:w="5479" w:type="dxa"/>
            <w:tcBorders>
              <w:top w:val="single" w:sz="4" w:space="0" w:color="auto"/>
              <w:left w:val="single" w:sz="4" w:space="0" w:color="auto"/>
              <w:bottom w:val="single" w:sz="4" w:space="0" w:color="auto"/>
              <w:right w:val="single" w:sz="4" w:space="0" w:color="auto"/>
            </w:tcBorders>
          </w:tcPr>
          <w:p w14:paraId="5A8F7487" w14:textId="77777777" w:rsidR="00BD5031" w:rsidRPr="00E16165" w:rsidRDefault="00BD5031" w:rsidP="00BD5031">
            <w:pPr>
              <w:jc w:val="both"/>
              <w:rPr>
                <w:b/>
                <w:bCs/>
              </w:rPr>
            </w:pPr>
            <w:r w:rsidRPr="00E16165">
              <w:rPr>
                <w:b/>
                <w:bCs/>
              </w:rPr>
              <w:t>Reikalavimai, kurie nustatomi siekiant, kad  projektas atitiktų reikšmingos žalos nedarymo principą:</w:t>
            </w:r>
          </w:p>
          <w:p w14:paraId="2A70C5C9" w14:textId="77777777" w:rsidR="00BD5031" w:rsidRDefault="00BD5031" w:rsidP="000F1DA3">
            <w:pPr>
              <w:jc w:val="both"/>
            </w:pPr>
          </w:p>
          <w:p w14:paraId="5535CEE2" w14:textId="2474A87F" w:rsidR="00BD29F3" w:rsidRPr="001F783E" w:rsidRDefault="00BD29F3" w:rsidP="000F1DA3">
            <w:pPr>
              <w:jc w:val="both"/>
            </w:pPr>
            <w:r w:rsidRPr="001F783E">
              <w:t>a) UTP jungiamasis (angl. Patch) kabelis turi būti paženklintas CE ženklu;</w:t>
            </w:r>
          </w:p>
          <w:p w14:paraId="0C4E92D0" w14:textId="77777777" w:rsidR="00BD29F3" w:rsidRPr="001F783E" w:rsidRDefault="00BD29F3" w:rsidP="000F1DA3">
            <w:pPr>
              <w:jc w:val="both"/>
            </w:pPr>
            <w:r w:rsidRPr="001F783E">
              <w:t>b) UTP jungiamasis (angl. Patch) kabelis turi atitikti 2011 m. birželio 8 d. Europos Parlamento ir Tarybos direktyvą 2011/65/ES dėl tam tikrų pavojingų medžiagų naudojimo elektros ir elektroninėje įrangoje apribojimo;</w:t>
            </w:r>
          </w:p>
          <w:p w14:paraId="3D62FFD1" w14:textId="77777777" w:rsidR="00BD29F3" w:rsidRPr="001F783E" w:rsidRDefault="00BD29F3" w:rsidP="000F1DA3">
            <w:pPr>
              <w:jc w:val="both"/>
            </w:pPr>
          </w:p>
          <w:p w14:paraId="19FCCEFE" w14:textId="77777777" w:rsidR="00BD29F3" w:rsidRPr="001F783E" w:rsidRDefault="00BD29F3" w:rsidP="000F1DA3">
            <w:pPr>
              <w:jc w:val="both"/>
            </w:pPr>
            <w:r w:rsidRPr="001F783E">
              <w:t>Bendra pastaba a ir b punktams: šių reikalavimų atitiktį patvirtinančių gamintojo dokumentų ar gamintojo patvirtinimų kartu su pasiūlymu nereikia pateikti, pakanka, kad tiekėjas 3 stulpelyje deklaruotų ar atitinka šiuos reikalavimus</w:t>
            </w:r>
          </w:p>
          <w:p w14:paraId="129DA67D" w14:textId="77777777" w:rsidR="00BD29F3" w:rsidRPr="001F783E" w:rsidRDefault="00BD29F3" w:rsidP="000F1DA3">
            <w:pPr>
              <w:jc w:val="both"/>
            </w:pPr>
          </w:p>
        </w:tc>
        <w:tc>
          <w:tcPr>
            <w:tcW w:w="4536" w:type="dxa"/>
            <w:tcBorders>
              <w:top w:val="single" w:sz="4" w:space="0" w:color="auto"/>
              <w:left w:val="single" w:sz="4" w:space="0" w:color="auto"/>
              <w:bottom w:val="single" w:sz="4" w:space="0" w:color="auto"/>
              <w:right w:val="single" w:sz="4" w:space="0" w:color="auto"/>
            </w:tcBorders>
          </w:tcPr>
          <w:p w14:paraId="4508D670" w14:textId="77777777" w:rsidR="00BD29F3" w:rsidRPr="001F783E" w:rsidRDefault="00BD29F3" w:rsidP="000F1DA3">
            <w:pPr>
              <w:pStyle w:val="BodyText"/>
              <w:tabs>
                <w:tab w:val="clear" w:pos="680"/>
                <w:tab w:val="left" w:pos="432"/>
              </w:tabs>
              <w:spacing w:after="0" w:line="240" w:lineRule="auto"/>
              <w:jc w:val="left"/>
              <w:rPr>
                <w:rFonts w:ascii="Times New Roman" w:hAnsi="Times New Roman"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7F175608" w14:textId="1B2C33B4" w:rsidR="00BD29F3" w:rsidRPr="001F783E" w:rsidRDefault="00CE194B" w:rsidP="000F1DA3">
            <w:pPr>
              <w:pStyle w:val="BodyText"/>
              <w:tabs>
                <w:tab w:val="clear" w:pos="680"/>
                <w:tab w:val="left" w:pos="432"/>
              </w:tabs>
              <w:spacing w:after="0" w:line="240" w:lineRule="auto"/>
              <w:jc w:val="left"/>
              <w:rPr>
                <w:rFonts w:ascii="Times New Roman" w:hAnsi="Times New Roman" w:cs="Times New Roman"/>
                <w:szCs w:val="24"/>
              </w:rPr>
            </w:pPr>
            <w:r w:rsidRPr="00CE194B">
              <w:rPr>
                <w:rFonts w:ascii="Times New Roman" w:hAnsi="Times New Roman" w:cs="Times New Roman"/>
                <w:szCs w:val="24"/>
              </w:rPr>
              <w:t>Gamintojo dokumentų ar gamintojo patvirtinimų kartu su pasiūlymu dėl šio punkto atitikties pateikti nereikia.</w:t>
            </w:r>
          </w:p>
        </w:tc>
      </w:tr>
    </w:tbl>
    <w:p w14:paraId="7AA3BFF1" w14:textId="77777777" w:rsidR="00231789" w:rsidRDefault="00231789" w:rsidP="00867554">
      <w:pPr>
        <w:spacing w:line="240" w:lineRule="auto"/>
        <w:jc w:val="center"/>
        <w:rPr>
          <w:b/>
          <w:bCs/>
          <w:color w:val="EE0000"/>
        </w:rPr>
      </w:pPr>
    </w:p>
    <w:p w14:paraId="5DF4B4F4" w14:textId="77777777" w:rsidR="00E632B0" w:rsidRDefault="00E632B0" w:rsidP="00867554">
      <w:pPr>
        <w:spacing w:line="240" w:lineRule="auto"/>
        <w:jc w:val="center"/>
        <w:rPr>
          <w:b/>
          <w:bCs/>
          <w:color w:val="EE0000"/>
        </w:rPr>
      </w:pPr>
    </w:p>
    <w:p w14:paraId="0D104822" w14:textId="77777777" w:rsidR="00E632B0" w:rsidRDefault="00E632B0" w:rsidP="00867554">
      <w:pPr>
        <w:spacing w:line="240" w:lineRule="auto"/>
        <w:jc w:val="center"/>
        <w:rPr>
          <w:b/>
          <w:bCs/>
          <w:color w:val="EE0000"/>
        </w:rPr>
      </w:pPr>
    </w:p>
    <w:p w14:paraId="14B2D24F" w14:textId="77777777" w:rsidR="00E632B0" w:rsidRDefault="00E632B0" w:rsidP="00867554">
      <w:pPr>
        <w:spacing w:line="240" w:lineRule="auto"/>
        <w:jc w:val="center"/>
        <w:rPr>
          <w:b/>
          <w:bCs/>
          <w:color w:val="EE0000"/>
        </w:rPr>
      </w:pPr>
    </w:p>
    <w:p w14:paraId="0DFE3096" w14:textId="77777777" w:rsidR="00E632B0" w:rsidRDefault="00E632B0" w:rsidP="00867554">
      <w:pPr>
        <w:spacing w:line="240" w:lineRule="auto"/>
        <w:jc w:val="center"/>
        <w:rPr>
          <w:b/>
          <w:bCs/>
          <w:color w:val="EE0000"/>
        </w:rPr>
      </w:pPr>
    </w:p>
    <w:p w14:paraId="1005FDC4" w14:textId="77777777" w:rsidR="00DC092D" w:rsidRDefault="00DC092D" w:rsidP="00867554">
      <w:pPr>
        <w:spacing w:line="240" w:lineRule="auto"/>
        <w:jc w:val="center"/>
        <w:rPr>
          <w:b/>
          <w:bCs/>
          <w:color w:val="EE0000"/>
        </w:rPr>
      </w:pPr>
    </w:p>
    <w:p w14:paraId="7BAF12D8" w14:textId="77777777" w:rsidR="00DC092D" w:rsidRDefault="00DC092D" w:rsidP="00867554">
      <w:pPr>
        <w:spacing w:line="240" w:lineRule="auto"/>
        <w:jc w:val="center"/>
        <w:rPr>
          <w:b/>
          <w:bCs/>
          <w:color w:val="EE0000"/>
        </w:rPr>
      </w:pPr>
    </w:p>
    <w:p w14:paraId="021297B3" w14:textId="77777777" w:rsidR="00DC092D" w:rsidRDefault="00DC092D" w:rsidP="00867554">
      <w:pPr>
        <w:spacing w:line="240" w:lineRule="auto"/>
        <w:jc w:val="center"/>
        <w:rPr>
          <w:b/>
          <w:bCs/>
          <w:color w:val="EE0000"/>
        </w:rPr>
      </w:pPr>
    </w:p>
    <w:p w14:paraId="59E93E3C" w14:textId="77777777" w:rsidR="00DC092D" w:rsidRDefault="00DC092D" w:rsidP="00867554">
      <w:pPr>
        <w:spacing w:line="240" w:lineRule="auto"/>
        <w:jc w:val="center"/>
        <w:rPr>
          <w:b/>
          <w:bCs/>
          <w:color w:val="EE0000"/>
        </w:rPr>
      </w:pPr>
    </w:p>
    <w:p w14:paraId="28DB600A" w14:textId="77777777" w:rsidR="00E632B0" w:rsidRDefault="00E632B0" w:rsidP="00867554">
      <w:pPr>
        <w:spacing w:line="240" w:lineRule="auto"/>
        <w:jc w:val="center"/>
        <w:rPr>
          <w:b/>
          <w:bCs/>
          <w:color w:val="EE0000"/>
        </w:rPr>
      </w:pPr>
    </w:p>
    <w:p w14:paraId="37B2CAC6" w14:textId="77777777" w:rsidR="00E632B0" w:rsidRDefault="00E632B0" w:rsidP="00867554">
      <w:pPr>
        <w:spacing w:line="240" w:lineRule="auto"/>
        <w:jc w:val="center"/>
        <w:rPr>
          <w:b/>
          <w:bCs/>
          <w:color w:val="EE0000"/>
        </w:rPr>
      </w:pPr>
    </w:p>
    <w:p w14:paraId="79B06A70" w14:textId="030025B2" w:rsidR="00867554" w:rsidRPr="00090003" w:rsidRDefault="00867554" w:rsidP="00867554">
      <w:pPr>
        <w:spacing w:line="240" w:lineRule="auto"/>
        <w:jc w:val="center"/>
        <w:rPr>
          <w:b/>
          <w:bCs/>
        </w:rPr>
      </w:pPr>
      <w:r w:rsidRPr="00090003">
        <w:rPr>
          <w:b/>
          <w:bCs/>
        </w:rPr>
        <w:t>Žaliojo pirkimo reikalavimai</w:t>
      </w:r>
    </w:p>
    <w:p w14:paraId="5D8F1861" w14:textId="77777777" w:rsidR="00D73A33" w:rsidRPr="00832D3D" w:rsidRDefault="00D73A33" w:rsidP="00867554">
      <w:pPr>
        <w:spacing w:line="240" w:lineRule="auto"/>
        <w:jc w:val="center"/>
        <w:rPr>
          <w:b/>
          <w:bCs/>
          <w:color w:val="EE0000"/>
        </w:rPr>
      </w:pPr>
    </w:p>
    <w:p w14:paraId="2DAF9ACB" w14:textId="5597A8F7" w:rsidR="002F7B49" w:rsidRPr="00832D3D" w:rsidRDefault="007B67A4" w:rsidP="004624FB">
      <w:pPr>
        <w:pStyle w:val="ListParagraph"/>
        <w:numPr>
          <w:ilvl w:val="0"/>
          <w:numId w:val="3"/>
        </w:numPr>
        <w:shd w:val="clear" w:color="auto" w:fill="FFFFFF"/>
        <w:rPr>
          <w:rFonts w:ascii="Times New Roman" w:eastAsia="Times New Roman" w:hAnsi="Times New Roman"/>
          <w:color w:val="222222"/>
          <w:lang w:eastAsia="lt-LT"/>
        </w:rPr>
      </w:pPr>
      <w:r w:rsidRPr="00832D3D">
        <w:rPr>
          <w:rFonts w:ascii="Times New Roman" w:eastAsia="Times New Roman" w:hAnsi="Times New Roman"/>
          <w:b/>
          <w:bCs/>
          <w:lang w:eastAsia="lt-LT"/>
        </w:rPr>
        <w:t xml:space="preserve">vadovaujantis </w:t>
      </w:r>
      <w:r w:rsidRPr="00832D3D">
        <w:rPr>
          <w:rFonts w:ascii="Times New Roman" w:eastAsiaTheme="minorEastAsia" w:hAnsi="Times New Roman"/>
          <w:b/>
          <w:bCs/>
          <w:lang w:eastAsia="lt-LT"/>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11" w:history="1">
        <w:r w:rsidRPr="00832D3D">
          <w:rPr>
            <w:rFonts w:ascii="Times New Roman" w:eastAsiaTheme="minorEastAsia" w:hAnsi="Times New Roman"/>
            <w:b/>
            <w:bCs/>
            <w:lang w:eastAsia="lt-LT"/>
          </w:rPr>
          <w:t>patvirtinimo“</w:t>
        </w:r>
      </w:hyperlink>
      <w:r w:rsidRPr="00832D3D">
        <w:rPr>
          <w:rFonts w:ascii="Times New Roman" w:eastAsiaTheme="minorEastAsia" w:hAnsi="Times New Roman"/>
          <w:b/>
          <w:bCs/>
          <w:lang w:eastAsia="lt-LT"/>
        </w:rPr>
        <w:t xml:space="preserve"> (aktualios redakcijos), </w:t>
      </w:r>
      <w:r w:rsidRPr="00C67BD9">
        <w:rPr>
          <w:rFonts w:ascii="Times New Roman" w:eastAsiaTheme="minorEastAsia" w:hAnsi="Times New Roman"/>
          <w:b/>
          <w:bCs/>
          <w:lang w:eastAsia="lt-LT"/>
        </w:rPr>
        <w:t xml:space="preserve">4.4.4 papunkčio </w:t>
      </w:r>
      <w:r w:rsidRPr="00C67BD9">
        <w:rPr>
          <w:rFonts w:ascii="Times New Roman" w:hAnsi="Times New Roman"/>
          <w:b/>
          <w:bCs/>
        </w:rPr>
        <w:t>4</w:t>
      </w:r>
      <w:r w:rsidRPr="00832D3D">
        <w:rPr>
          <w:rFonts w:ascii="Times New Roman" w:hAnsi="Times New Roman"/>
          <w:b/>
          <w:bCs/>
        </w:rPr>
        <w:t>.4.4.</w:t>
      </w:r>
      <w:r w:rsidR="005F0639" w:rsidRPr="00832D3D">
        <w:rPr>
          <w:rFonts w:ascii="Times New Roman" w:hAnsi="Times New Roman"/>
          <w:b/>
          <w:bCs/>
        </w:rPr>
        <w:t>3</w:t>
      </w:r>
      <w:r w:rsidRPr="00832D3D">
        <w:rPr>
          <w:rFonts w:ascii="Times New Roman" w:hAnsi="Times New Roman"/>
          <w:b/>
          <w:bCs/>
        </w:rPr>
        <w:t xml:space="preserve"> </w:t>
      </w:r>
      <w:r w:rsidRPr="00832D3D">
        <w:rPr>
          <w:rFonts w:ascii="Times New Roman" w:eastAsiaTheme="minorEastAsia" w:hAnsi="Times New Roman"/>
          <w:b/>
          <w:bCs/>
          <w:lang w:eastAsia="lt-LT"/>
        </w:rPr>
        <w:t>papunktyje numatyto aplinkosauginio principo pagrindu, taikomas</w:t>
      </w:r>
      <w:r w:rsidR="002F7B49" w:rsidRPr="00832D3D">
        <w:rPr>
          <w:rFonts w:ascii="Times New Roman" w:eastAsiaTheme="minorEastAsia" w:hAnsi="Times New Roman"/>
          <w:b/>
          <w:bCs/>
          <w:lang w:eastAsia="lt-LT"/>
        </w:rPr>
        <w:t xml:space="preserve"> žemiau nurodytas kriterijus</w:t>
      </w:r>
      <w:r w:rsidR="00174B79" w:rsidRPr="00832D3D">
        <w:rPr>
          <w:rFonts w:ascii="Times New Roman" w:eastAsiaTheme="minorEastAsia" w:hAnsi="Times New Roman"/>
          <w:b/>
          <w:bCs/>
          <w:lang w:eastAsia="lt-LT"/>
        </w:rPr>
        <w:t xml:space="preserve"> (visoms pirkimo objekto dalims</w:t>
      </w:r>
      <w:r w:rsidR="00832D3D" w:rsidRPr="00832D3D">
        <w:rPr>
          <w:rFonts w:ascii="Times New Roman" w:eastAsiaTheme="minorEastAsia" w:hAnsi="Times New Roman"/>
          <w:b/>
          <w:bCs/>
          <w:lang w:eastAsia="lt-LT"/>
        </w:rPr>
        <w:t>)</w:t>
      </w:r>
      <w:r w:rsidR="002F7B49" w:rsidRPr="00832D3D">
        <w:rPr>
          <w:rFonts w:ascii="Times New Roman" w:eastAsiaTheme="minorEastAsia" w:hAnsi="Times New Roman"/>
          <w:b/>
          <w:bCs/>
          <w:lang w:eastAsia="lt-LT"/>
        </w:rPr>
        <w:t>:</w:t>
      </w:r>
    </w:p>
    <w:tbl>
      <w:tblPr>
        <w:tblW w:w="1547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4"/>
        <w:gridCol w:w="2551"/>
        <w:gridCol w:w="4394"/>
        <w:gridCol w:w="5103"/>
      </w:tblGrid>
      <w:tr w:rsidR="002F7B49" w:rsidRPr="00832D3D" w14:paraId="2960D4B7" w14:textId="77777777" w:rsidTr="00584C28">
        <w:trPr>
          <w:trHeight w:val="188"/>
        </w:trPr>
        <w:tc>
          <w:tcPr>
            <w:tcW w:w="3424" w:type="dxa"/>
            <w:shd w:val="clear" w:color="auto" w:fill="E8E8E8"/>
          </w:tcPr>
          <w:p w14:paraId="59EE0CCE" w14:textId="4571ACCF" w:rsidR="002F7B49" w:rsidRPr="00832D3D" w:rsidRDefault="002F7B49" w:rsidP="00584C28">
            <w:pPr>
              <w:autoSpaceDE w:val="0"/>
              <w:autoSpaceDN w:val="0"/>
              <w:adjustRightInd w:val="0"/>
              <w:spacing w:line="240" w:lineRule="auto"/>
              <w:ind w:right="424"/>
              <w:jc w:val="center"/>
              <w:rPr>
                <w:rFonts w:eastAsia="Aptos"/>
                <w:b/>
                <w:bCs/>
                <w:color w:val="000000"/>
                <w14:ligatures w14:val="standardContextual"/>
              </w:rPr>
            </w:pPr>
            <w:r w:rsidRPr="00832D3D">
              <w:rPr>
                <w:rFonts w:eastAsia="Aptos"/>
                <w:b/>
                <w:bCs/>
                <w:color w:val="000000"/>
                <w14:ligatures w14:val="standardContextual"/>
              </w:rPr>
              <w:t>Aplinkosauginis reikalavima</w:t>
            </w:r>
            <w:r w:rsidR="006815FE" w:rsidRPr="00832D3D">
              <w:rPr>
                <w:rFonts w:eastAsia="Aptos"/>
                <w:b/>
                <w:bCs/>
                <w:color w:val="000000"/>
                <w14:ligatures w14:val="standardContextual"/>
              </w:rPr>
              <w:t>s</w:t>
            </w:r>
          </w:p>
        </w:tc>
        <w:tc>
          <w:tcPr>
            <w:tcW w:w="2551" w:type="dxa"/>
            <w:shd w:val="clear" w:color="auto" w:fill="E8E8E8"/>
          </w:tcPr>
          <w:p w14:paraId="1C6E1846" w14:textId="77777777" w:rsidR="002F7B49" w:rsidRPr="00832D3D" w:rsidRDefault="002F7B49" w:rsidP="00584C28">
            <w:pPr>
              <w:autoSpaceDE w:val="0"/>
              <w:autoSpaceDN w:val="0"/>
              <w:adjustRightInd w:val="0"/>
              <w:spacing w:line="240" w:lineRule="auto"/>
              <w:ind w:right="424"/>
              <w:jc w:val="center"/>
              <w:rPr>
                <w:rFonts w:eastAsia="Aptos"/>
                <w:b/>
                <w:bCs/>
                <w:color w:val="000000"/>
                <w14:ligatures w14:val="standardContextual"/>
              </w:rPr>
            </w:pPr>
            <w:r w:rsidRPr="00832D3D">
              <w:rPr>
                <w:rFonts w:eastAsia="Aptos"/>
                <w:b/>
                <w:bCs/>
                <w:color w:val="000000"/>
                <w14:ligatures w14:val="standardContextual"/>
              </w:rPr>
              <w:t>Kurioje pirkimo sąlygų dalyje nustatytas aplinkosauginis reikalavimas</w:t>
            </w:r>
          </w:p>
        </w:tc>
        <w:tc>
          <w:tcPr>
            <w:tcW w:w="4394" w:type="dxa"/>
            <w:shd w:val="clear" w:color="auto" w:fill="E8E8E8"/>
          </w:tcPr>
          <w:p w14:paraId="46A5FC50" w14:textId="77777777" w:rsidR="002F7B49" w:rsidRPr="00832D3D" w:rsidRDefault="002F7B49" w:rsidP="00584C28">
            <w:pPr>
              <w:autoSpaceDE w:val="0"/>
              <w:autoSpaceDN w:val="0"/>
              <w:adjustRightInd w:val="0"/>
              <w:spacing w:line="240" w:lineRule="auto"/>
              <w:ind w:right="424"/>
              <w:jc w:val="center"/>
              <w:rPr>
                <w:rFonts w:eastAsia="Aptos"/>
                <w:b/>
                <w:bCs/>
                <w:color w:val="000000"/>
                <w14:ligatures w14:val="standardContextual"/>
              </w:rPr>
            </w:pPr>
            <w:r w:rsidRPr="00832D3D">
              <w:rPr>
                <w:rFonts w:eastAsia="Aptos"/>
                <w:b/>
                <w:bCs/>
                <w:color w:val="000000"/>
                <w14:ligatures w14:val="standardContextual"/>
              </w:rPr>
              <w:t>Kokie dokumentai turi būti pateikiami aplinkosauginio reikalavimo atitikties įrodymui:</w:t>
            </w:r>
          </w:p>
        </w:tc>
        <w:tc>
          <w:tcPr>
            <w:tcW w:w="5103" w:type="dxa"/>
            <w:shd w:val="clear" w:color="auto" w:fill="E8E8E8"/>
          </w:tcPr>
          <w:p w14:paraId="68CD5C75" w14:textId="77777777" w:rsidR="002F7B49" w:rsidRPr="00832D3D" w:rsidRDefault="002F7B49" w:rsidP="00584C28">
            <w:pPr>
              <w:autoSpaceDE w:val="0"/>
              <w:autoSpaceDN w:val="0"/>
              <w:adjustRightInd w:val="0"/>
              <w:spacing w:line="240" w:lineRule="auto"/>
              <w:ind w:right="424"/>
              <w:jc w:val="center"/>
              <w:rPr>
                <w:rFonts w:eastAsia="Aptos"/>
                <w:b/>
                <w:bCs/>
                <w:color w:val="000000"/>
                <w14:ligatures w14:val="standardContextual"/>
              </w:rPr>
            </w:pPr>
            <w:r w:rsidRPr="00832D3D">
              <w:rPr>
                <w:rFonts w:eastAsia="Aptos"/>
                <w:b/>
                <w:bCs/>
                <w:color w:val="000000"/>
                <w14:ligatures w14:val="standardContextual"/>
              </w:rPr>
              <w:t>Tiekėjo pateikiami atitiktį įrodantys dokumentai</w:t>
            </w:r>
          </w:p>
        </w:tc>
      </w:tr>
      <w:tr w:rsidR="002F7B49" w:rsidRPr="00832D3D" w14:paraId="68BA4BD1" w14:textId="77777777" w:rsidTr="00584C28">
        <w:trPr>
          <w:trHeight w:val="188"/>
        </w:trPr>
        <w:tc>
          <w:tcPr>
            <w:tcW w:w="3424" w:type="dxa"/>
            <w:shd w:val="clear" w:color="auto" w:fill="E8E8E8"/>
          </w:tcPr>
          <w:p w14:paraId="02CD2CA7" w14:textId="77777777" w:rsidR="002F7B49" w:rsidRPr="00832D3D" w:rsidRDefault="002F7B49" w:rsidP="00584C28">
            <w:pPr>
              <w:autoSpaceDE w:val="0"/>
              <w:autoSpaceDN w:val="0"/>
              <w:adjustRightInd w:val="0"/>
              <w:spacing w:line="240" w:lineRule="auto"/>
              <w:ind w:right="424"/>
              <w:jc w:val="center"/>
              <w:rPr>
                <w:rFonts w:eastAsia="Aptos"/>
                <w:b/>
                <w:bCs/>
                <w:color w:val="000000"/>
                <w14:ligatures w14:val="standardContextual"/>
              </w:rPr>
            </w:pPr>
            <w:r w:rsidRPr="00832D3D">
              <w:rPr>
                <w:rFonts w:eastAsia="Aptos"/>
                <w:b/>
                <w:bCs/>
                <w:color w:val="000000"/>
                <w14:ligatures w14:val="standardContextual"/>
              </w:rPr>
              <w:t>1</w:t>
            </w:r>
          </w:p>
        </w:tc>
        <w:tc>
          <w:tcPr>
            <w:tcW w:w="2551" w:type="dxa"/>
            <w:shd w:val="clear" w:color="auto" w:fill="E8E8E8"/>
          </w:tcPr>
          <w:p w14:paraId="1436B0AD" w14:textId="77777777" w:rsidR="002F7B49" w:rsidRPr="00832D3D" w:rsidRDefault="002F7B49" w:rsidP="00584C28">
            <w:pPr>
              <w:autoSpaceDE w:val="0"/>
              <w:autoSpaceDN w:val="0"/>
              <w:adjustRightInd w:val="0"/>
              <w:spacing w:line="240" w:lineRule="auto"/>
              <w:ind w:right="424"/>
              <w:jc w:val="center"/>
              <w:rPr>
                <w:rFonts w:eastAsia="Aptos"/>
                <w:b/>
                <w:bCs/>
                <w:color w:val="000000"/>
                <w14:ligatures w14:val="standardContextual"/>
              </w:rPr>
            </w:pPr>
            <w:r w:rsidRPr="00832D3D">
              <w:rPr>
                <w:rFonts w:eastAsia="Aptos"/>
                <w:b/>
                <w:bCs/>
                <w:color w:val="000000"/>
                <w14:ligatures w14:val="standardContextual"/>
              </w:rPr>
              <w:t>2</w:t>
            </w:r>
          </w:p>
        </w:tc>
        <w:tc>
          <w:tcPr>
            <w:tcW w:w="4394" w:type="dxa"/>
            <w:shd w:val="clear" w:color="auto" w:fill="E8E8E8"/>
          </w:tcPr>
          <w:p w14:paraId="1124A48F" w14:textId="77777777" w:rsidR="002F7B49" w:rsidRPr="00832D3D" w:rsidRDefault="002F7B49" w:rsidP="00584C28">
            <w:pPr>
              <w:autoSpaceDE w:val="0"/>
              <w:autoSpaceDN w:val="0"/>
              <w:adjustRightInd w:val="0"/>
              <w:spacing w:line="240" w:lineRule="auto"/>
              <w:ind w:right="424"/>
              <w:jc w:val="center"/>
              <w:rPr>
                <w:rFonts w:eastAsia="Aptos"/>
                <w:b/>
                <w:bCs/>
                <w:color w:val="000000"/>
                <w14:ligatures w14:val="standardContextual"/>
              </w:rPr>
            </w:pPr>
            <w:r w:rsidRPr="00832D3D">
              <w:rPr>
                <w:rFonts w:eastAsia="Aptos"/>
                <w:b/>
                <w:bCs/>
                <w:color w:val="000000"/>
                <w14:ligatures w14:val="standardContextual"/>
              </w:rPr>
              <w:t>3</w:t>
            </w:r>
          </w:p>
        </w:tc>
        <w:tc>
          <w:tcPr>
            <w:tcW w:w="5103" w:type="dxa"/>
            <w:shd w:val="clear" w:color="auto" w:fill="E8E8E8"/>
          </w:tcPr>
          <w:p w14:paraId="45C9C5E9" w14:textId="77777777" w:rsidR="002F7B49" w:rsidRPr="00832D3D" w:rsidRDefault="002F7B49" w:rsidP="00584C28">
            <w:pPr>
              <w:autoSpaceDE w:val="0"/>
              <w:autoSpaceDN w:val="0"/>
              <w:adjustRightInd w:val="0"/>
              <w:spacing w:line="240" w:lineRule="auto"/>
              <w:ind w:right="424"/>
              <w:jc w:val="center"/>
              <w:rPr>
                <w:rFonts w:eastAsia="Aptos"/>
                <w:b/>
                <w:bCs/>
                <w:color w:val="000000"/>
                <w14:ligatures w14:val="standardContextual"/>
              </w:rPr>
            </w:pPr>
            <w:r w:rsidRPr="00832D3D">
              <w:rPr>
                <w:rFonts w:eastAsia="Aptos"/>
                <w:b/>
                <w:bCs/>
                <w:color w:val="000000"/>
                <w14:ligatures w14:val="standardContextual"/>
              </w:rPr>
              <w:t>4</w:t>
            </w:r>
          </w:p>
        </w:tc>
      </w:tr>
      <w:tr w:rsidR="002F7B49" w:rsidRPr="00832D3D" w14:paraId="4346DB56" w14:textId="77777777" w:rsidTr="00584C28">
        <w:trPr>
          <w:trHeight w:val="281"/>
        </w:trPr>
        <w:tc>
          <w:tcPr>
            <w:tcW w:w="15472" w:type="dxa"/>
            <w:gridSpan w:val="4"/>
          </w:tcPr>
          <w:p w14:paraId="4DFB7867" w14:textId="28AB6B31" w:rsidR="002F7B49" w:rsidRPr="00832D3D" w:rsidRDefault="00231789" w:rsidP="00584C28">
            <w:pPr>
              <w:autoSpaceDE w:val="0"/>
              <w:autoSpaceDN w:val="0"/>
              <w:adjustRightInd w:val="0"/>
              <w:spacing w:line="240" w:lineRule="auto"/>
              <w:ind w:right="424"/>
              <w:jc w:val="both"/>
              <w:rPr>
                <w:rFonts w:eastAsia="Aptos"/>
                <w:b/>
                <w:bCs/>
                <w:color w:val="000000"/>
                <w14:ligatures w14:val="standardContextual"/>
              </w:rPr>
            </w:pPr>
            <w:r>
              <w:rPr>
                <w:rFonts w:eastAsia="Aptos"/>
                <w:b/>
                <w:bCs/>
                <w14:ligatures w14:val="standardContextual"/>
              </w:rPr>
              <w:t>Prekės</w:t>
            </w:r>
            <w:r w:rsidRPr="00832D3D">
              <w:rPr>
                <w:rFonts w:eastAsia="Aptos"/>
                <w:b/>
                <w:bCs/>
                <w14:ligatures w14:val="standardContextual"/>
              </w:rPr>
              <w:t xml:space="preserve"> </w:t>
            </w:r>
            <w:r w:rsidR="002F7B49" w:rsidRPr="00832D3D">
              <w:rPr>
                <w:rFonts w:eastAsia="Aptos"/>
                <w:b/>
                <w:bCs/>
                <w:color w:val="000000"/>
                <w14:ligatures w14:val="standardContextual"/>
              </w:rPr>
              <w:t>turi atitikti šiuos aplinkosauginius reikalavimus:</w:t>
            </w:r>
          </w:p>
        </w:tc>
      </w:tr>
      <w:tr w:rsidR="002F7B49" w:rsidRPr="00832D3D" w14:paraId="614D784A" w14:textId="77777777" w:rsidTr="00584C28">
        <w:trPr>
          <w:trHeight w:val="2142"/>
        </w:trPr>
        <w:tc>
          <w:tcPr>
            <w:tcW w:w="3424" w:type="dxa"/>
          </w:tcPr>
          <w:p w14:paraId="10595CDE" w14:textId="3705BDEE" w:rsidR="002F7B49" w:rsidRPr="00832D3D" w:rsidRDefault="006815FE" w:rsidP="00584C28">
            <w:pPr>
              <w:autoSpaceDE w:val="0"/>
              <w:autoSpaceDN w:val="0"/>
              <w:adjustRightInd w:val="0"/>
              <w:spacing w:line="240" w:lineRule="auto"/>
              <w:ind w:right="-17"/>
              <w:jc w:val="both"/>
              <w:rPr>
                <w:rFonts w:eastAsia="Aptos"/>
                <w:color w:val="000000"/>
                <w14:ligatures w14:val="standardContextual"/>
              </w:rPr>
            </w:pPr>
            <w:r w:rsidRPr="00832D3D">
              <w:rPr>
                <w:color w:val="000000"/>
              </w:rPr>
              <w:t>Prekei pagaminti</w:t>
            </w:r>
            <w:r w:rsidR="00D11349" w:rsidRPr="00832D3D">
              <w:rPr>
                <w:color w:val="000000"/>
              </w:rPr>
              <w:t xml:space="preserve"> </w:t>
            </w:r>
            <w:r w:rsidRPr="00832D3D">
              <w:rPr>
                <w:color w:val="000000"/>
              </w:rPr>
              <w:t xml:space="preserve">naudojama mažiau ar nenaudojama pavojingųjų cheminių medžiagų, neteršiama aplinka ir nekeliamas pavojus sveikatai ir reikalaujame, kad atiktų direktyvą </w:t>
            </w:r>
            <w:r w:rsidRPr="00832D3D">
              <w:rPr>
                <w:b/>
                <w:bCs/>
                <w:color w:val="222222"/>
                <w:shd w:val="clear" w:color="auto" w:fill="FFFFFF"/>
              </w:rPr>
              <w:t>2011/65/ES</w:t>
            </w:r>
            <w:r w:rsidRPr="00832D3D">
              <w:rPr>
                <w:color w:val="222222"/>
                <w:shd w:val="clear" w:color="auto" w:fill="FFFFFF"/>
              </w:rPr>
              <w:t> ir </w:t>
            </w:r>
            <w:r w:rsidRPr="00832D3D">
              <w:rPr>
                <w:b/>
                <w:bCs/>
                <w:color w:val="222222"/>
                <w:shd w:val="clear" w:color="auto" w:fill="FFFFFF"/>
              </w:rPr>
              <w:t>2015/863/ES</w:t>
            </w:r>
            <w:r w:rsidRPr="00832D3D">
              <w:rPr>
                <w:color w:val="222222"/>
                <w:shd w:val="clear" w:color="auto" w:fill="FFFFFF"/>
              </w:rPr>
              <w:t> (RoHS)</w:t>
            </w:r>
            <w:r w:rsidRPr="00832D3D">
              <w:rPr>
                <w:rFonts w:eastAsia="Times New Roman"/>
                <w:color w:val="222222"/>
                <w:lang w:eastAsia="lt-LT"/>
              </w:rPr>
              <w:t xml:space="preserve"> dėl pavojingų medžiagų ribojimas, ribojamas šių medžiagų kiekis: švinas, gyvsidabris, kadmis, heksavalentis chromas, PBB, PBDE, ftalatai (DEHP, BBP, DBP, DIBP). Dokumentus pateikti su preke.</w:t>
            </w:r>
          </w:p>
        </w:tc>
        <w:tc>
          <w:tcPr>
            <w:tcW w:w="2551" w:type="dxa"/>
          </w:tcPr>
          <w:p w14:paraId="143D68B1" w14:textId="41D15B46" w:rsidR="002F7B49" w:rsidRPr="00832D3D" w:rsidRDefault="0030664D" w:rsidP="00584C28">
            <w:pPr>
              <w:autoSpaceDE w:val="0"/>
              <w:autoSpaceDN w:val="0"/>
              <w:adjustRightInd w:val="0"/>
              <w:spacing w:line="240" w:lineRule="auto"/>
              <w:ind w:right="424"/>
              <w:jc w:val="both"/>
              <w:rPr>
                <w:rFonts w:eastAsia="Aptos"/>
                <w:color w:val="000000"/>
                <w14:ligatures w14:val="standardContextual"/>
              </w:rPr>
            </w:pPr>
            <w:r w:rsidRPr="00832D3D">
              <w:rPr>
                <w:rFonts w:eastAsia="Aptos"/>
                <w:color w:val="000000"/>
                <w14:ligatures w14:val="standardContextual"/>
              </w:rPr>
              <w:t xml:space="preserve">a) </w:t>
            </w:r>
            <w:r w:rsidR="002F7B49" w:rsidRPr="00832D3D">
              <w:rPr>
                <w:rFonts w:eastAsia="Aptos"/>
                <w:color w:val="000000"/>
                <w14:ligatures w14:val="standardContextual"/>
              </w:rPr>
              <w:t>Techninė</w:t>
            </w:r>
            <w:r w:rsidR="006815FE" w:rsidRPr="00832D3D">
              <w:rPr>
                <w:rFonts w:eastAsia="Aptos"/>
                <w:color w:val="000000"/>
                <w14:ligatures w14:val="standardContextual"/>
              </w:rPr>
              <w:t>je</w:t>
            </w:r>
            <w:r w:rsidR="002F7B49" w:rsidRPr="00832D3D">
              <w:rPr>
                <w:rFonts w:eastAsia="Aptos"/>
                <w:color w:val="000000"/>
                <w14:ligatures w14:val="standardContextual"/>
              </w:rPr>
              <w:t xml:space="preserve"> specifikacij</w:t>
            </w:r>
            <w:r w:rsidR="006815FE" w:rsidRPr="00832D3D">
              <w:rPr>
                <w:rFonts w:eastAsia="Aptos"/>
                <w:color w:val="000000"/>
                <w14:ligatures w14:val="standardContextual"/>
              </w:rPr>
              <w:t>oje</w:t>
            </w:r>
            <w:r w:rsidRPr="00832D3D">
              <w:rPr>
                <w:rFonts w:eastAsia="Aptos"/>
                <w:color w:val="000000"/>
                <w14:ligatures w14:val="standardContextual"/>
              </w:rPr>
              <w:t>;</w:t>
            </w:r>
          </w:p>
          <w:p w14:paraId="4F4C7655" w14:textId="6450086C" w:rsidR="0030664D" w:rsidRPr="00832D3D" w:rsidRDefault="006815FE" w:rsidP="00584C28">
            <w:pPr>
              <w:autoSpaceDE w:val="0"/>
              <w:autoSpaceDN w:val="0"/>
              <w:adjustRightInd w:val="0"/>
              <w:spacing w:line="240" w:lineRule="auto"/>
              <w:ind w:right="424"/>
              <w:jc w:val="both"/>
              <w:rPr>
                <w:rFonts w:eastAsia="Aptos"/>
                <w:color w:val="000000"/>
                <w14:ligatures w14:val="standardContextual"/>
              </w:rPr>
            </w:pPr>
            <w:r w:rsidRPr="00832D3D">
              <w:rPr>
                <w:rFonts w:eastAsia="Aptos"/>
                <w:color w:val="000000"/>
                <w14:ligatures w14:val="standardContextual"/>
              </w:rPr>
              <w:t xml:space="preserve">b) </w:t>
            </w:r>
            <w:r w:rsidR="0030664D" w:rsidRPr="00832D3D">
              <w:rPr>
                <w:rFonts w:eastAsia="Aptos"/>
                <w:color w:val="000000"/>
                <w14:ligatures w14:val="standardContextual"/>
              </w:rPr>
              <w:t>sutarties vykdymo sąlyg</w:t>
            </w:r>
            <w:r w:rsidRPr="00832D3D">
              <w:rPr>
                <w:rFonts w:eastAsia="Aptos"/>
                <w:color w:val="000000"/>
                <w14:ligatures w14:val="standardContextual"/>
              </w:rPr>
              <w:t>ose</w:t>
            </w:r>
          </w:p>
        </w:tc>
        <w:tc>
          <w:tcPr>
            <w:tcW w:w="4394" w:type="dxa"/>
          </w:tcPr>
          <w:p w14:paraId="396D62BF" w14:textId="187F46FC" w:rsidR="00527481" w:rsidRPr="00832D3D" w:rsidRDefault="004B6208" w:rsidP="00584C28">
            <w:pPr>
              <w:autoSpaceDE w:val="0"/>
              <w:autoSpaceDN w:val="0"/>
              <w:adjustRightInd w:val="0"/>
              <w:spacing w:line="240" w:lineRule="auto"/>
              <w:ind w:right="-25"/>
              <w:jc w:val="both"/>
              <w:rPr>
                <w:rFonts w:eastAsia="Aptos"/>
                <w:color w:val="000000"/>
                <w14:ligatures w14:val="standardContextual"/>
              </w:rPr>
            </w:pPr>
            <w:r w:rsidRPr="00832D3D">
              <w:rPr>
                <w:color w:val="000000"/>
              </w:rPr>
              <w:t xml:space="preserve">Atitiktis </w:t>
            </w:r>
            <w:r w:rsidR="00527481" w:rsidRPr="00832D3D">
              <w:rPr>
                <w:color w:val="000000"/>
              </w:rPr>
              <w:t xml:space="preserve"> direktyv</w:t>
            </w:r>
            <w:r w:rsidRPr="00832D3D">
              <w:rPr>
                <w:color w:val="000000"/>
              </w:rPr>
              <w:t>ai</w:t>
            </w:r>
            <w:r w:rsidR="00527481" w:rsidRPr="00832D3D">
              <w:rPr>
                <w:color w:val="000000"/>
              </w:rPr>
              <w:t xml:space="preserve"> </w:t>
            </w:r>
            <w:r w:rsidR="00527481" w:rsidRPr="00832D3D">
              <w:rPr>
                <w:b/>
                <w:bCs/>
                <w:color w:val="222222"/>
                <w:shd w:val="clear" w:color="auto" w:fill="FFFFFF"/>
              </w:rPr>
              <w:t>2011/65/ES</w:t>
            </w:r>
            <w:r w:rsidR="00527481" w:rsidRPr="00832D3D">
              <w:rPr>
                <w:color w:val="222222"/>
                <w:shd w:val="clear" w:color="auto" w:fill="FFFFFF"/>
              </w:rPr>
              <w:t> ir </w:t>
            </w:r>
            <w:r w:rsidR="00527481" w:rsidRPr="00832D3D">
              <w:rPr>
                <w:b/>
                <w:bCs/>
                <w:color w:val="222222"/>
                <w:shd w:val="clear" w:color="auto" w:fill="FFFFFF"/>
              </w:rPr>
              <w:t>2015/863/ES</w:t>
            </w:r>
            <w:r w:rsidR="00527481" w:rsidRPr="00832D3D">
              <w:rPr>
                <w:color w:val="222222"/>
                <w:shd w:val="clear" w:color="auto" w:fill="FFFFFF"/>
              </w:rPr>
              <w:t> (RoHS)</w:t>
            </w:r>
            <w:r w:rsidR="00527481" w:rsidRPr="00832D3D">
              <w:rPr>
                <w:rFonts w:eastAsia="Times New Roman"/>
                <w:color w:val="222222"/>
                <w:lang w:eastAsia="lt-LT"/>
              </w:rPr>
              <w:t xml:space="preserve"> dėl pavojingų medžiagų </w:t>
            </w:r>
            <w:r w:rsidRPr="00832D3D">
              <w:rPr>
                <w:rFonts w:eastAsia="Times New Roman"/>
                <w:color w:val="222222"/>
                <w:lang w:eastAsia="lt-LT"/>
              </w:rPr>
              <w:t>tokių (</w:t>
            </w:r>
            <w:r w:rsidR="00527481" w:rsidRPr="00832D3D">
              <w:rPr>
                <w:rFonts w:eastAsia="Times New Roman"/>
                <w:color w:val="222222"/>
                <w:lang w:eastAsia="lt-LT"/>
              </w:rPr>
              <w:t>švin</w:t>
            </w:r>
            <w:r w:rsidRPr="00832D3D">
              <w:rPr>
                <w:rFonts w:eastAsia="Times New Roman"/>
                <w:color w:val="222222"/>
                <w:lang w:eastAsia="lt-LT"/>
              </w:rPr>
              <w:t xml:space="preserve">o, </w:t>
            </w:r>
            <w:r w:rsidR="00527481" w:rsidRPr="00832D3D">
              <w:rPr>
                <w:rFonts w:eastAsia="Times New Roman"/>
                <w:color w:val="222222"/>
                <w:lang w:eastAsia="lt-LT"/>
              </w:rPr>
              <w:t>gyvsidabri</w:t>
            </w:r>
            <w:r w:rsidRPr="00832D3D">
              <w:rPr>
                <w:rFonts w:eastAsia="Times New Roman"/>
                <w:color w:val="222222"/>
                <w:lang w:eastAsia="lt-LT"/>
              </w:rPr>
              <w:t>o,</w:t>
            </w:r>
            <w:r w:rsidR="00527481" w:rsidRPr="00832D3D">
              <w:rPr>
                <w:rFonts w:eastAsia="Times New Roman"/>
                <w:color w:val="222222"/>
                <w:lang w:eastAsia="lt-LT"/>
              </w:rPr>
              <w:t xml:space="preserve"> kadmi</w:t>
            </w:r>
            <w:r w:rsidRPr="00832D3D">
              <w:rPr>
                <w:rFonts w:eastAsia="Times New Roman"/>
                <w:color w:val="222222"/>
                <w:lang w:eastAsia="lt-LT"/>
              </w:rPr>
              <w:t>o</w:t>
            </w:r>
            <w:r w:rsidR="00527481" w:rsidRPr="00832D3D">
              <w:rPr>
                <w:rFonts w:eastAsia="Times New Roman"/>
                <w:color w:val="222222"/>
                <w:lang w:eastAsia="lt-LT"/>
              </w:rPr>
              <w:t>, heksavalenti</w:t>
            </w:r>
            <w:r w:rsidRPr="00832D3D">
              <w:rPr>
                <w:rFonts w:eastAsia="Times New Roman"/>
                <w:color w:val="222222"/>
                <w:lang w:eastAsia="lt-LT"/>
              </w:rPr>
              <w:t>o</w:t>
            </w:r>
            <w:r w:rsidR="00527481" w:rsidRPr="00832D3D">
              <w:rPr>
                <w:rFonts w:eastAsia="Times New Roman"/>
                <w:color w:val="222222"/>
                <w:lang w:eastAsia="lt-LT"/>
              </w:rPr>
              <w:t xml:space="preserve"> chrom</w:t>
            </w:r>
            <w:r w:rsidRPr="00832D3D">
              <w:rPr>
                <w:rFonts w:eastAsia="Times New Roman"/>
                <w:color w:val="222222"/>
                <w:lang w:eastAsia="lt-LT"/>
              </w:rPr>
              <w:t>o</w:t>
            </w:r>
            <w:r w:rsidR="00527481" w:rsidRPr="00832D3D">
              <w:rPr>
                <w:rFonts w:eastAsia="Times New Roman"/>
                <w:color w:val="222222"/>
                <w:lang w:eastAsia="lt-LT"/>
              </w:rPr>
              <w:t>, PBB, PBDE, ftalat</w:t>
            </w:r>
            <w:r w:rsidRPr="00832D3D">
              <w:rPr>
                <w:rFonts w:eastAsia="Times New Roman"/>
                <w:color w:val="222222"/>
                <w:lang w:eastAsia="lt-LT"/>
              </w:rPr>
              <w:t>ų</w:t>
            </w:r>
            <w:r w:rsidR="00527481" w:rsidRPr="00832D3D">
              <w:rPr>
                <w:rFonts w:eastAsia="Times New Roman"/>
                <w:color w:val="222222"/>
                <w:lang w:eastAsia="lt-LT"/>
              </w:rPr>
              <w:t xml:space="preserve"> (DEHP, BBP, DBP, DIBP)</w:t>
            </w:r>
            <w:r w:rsidRPr="00832D3D">
              <w:rPr>
                <w:rFonts w:eastAsia="Times New Roman"/>
                <w:color w:val="222222"/>
                <w:lang w:eastAsia="lt-LT"/>
              </w:rPr>
              <w:t xml:space="preserve"> ribojimo.</w:t>
            </w:r>
          </w:p>
          <w:p w14:paraId="2F47FE79" w14:textId="77777777" w:rsidR="00527481" w:rsidRPr="00832D3D" w:rsidRDefault="00527481" w:rsidP="00584C28">
            <w:pPr>
              <w:autoSpaceDE w:val="0"/>
              <w:autoSpaceDN w:val="0"/>
              <w:adjustRightInd w:val="0"/>
              <w:spacing w:line="240" w:lineRule="auto"/>
              <w:ind w:right="-25"/>
              <w:jc w:val="both"/>
              <w:rPr>
                <w:rFonts w:eastAsia="Aptos"/>
                <w:color w:val="000000"/>
                <w14:ligatures w14:val="standardContextual"/>
              </w:rPr>
            </w:pPr>
          </w:p>
          <w:p w14:paraId="436471DF" w14:textId="4C608E82" w:rsidR="002F7B49" w:rsidRPr="00832D3D" w:rsidRDefault="002F7B49" w:rsidP="00584C28">
            <w:pPr>
              <w:autoSpaceDE w:val="0"/>
              <w:autoSpaceDN w:val="0"/>
              <w:adjustRightInd w:val="0"/>
              <w:spacing w:line="240" w:lineRule="auto"/>
              <w:ind w:right="-25"/>
              <w:jc w:val="both"/>
              <w:rPr>
                <w:rFonts w:eastAsia="Aptos"/>
                <w:color w:val="000000"/>
                <w14:ligatures w14:val="standardContextual"/>
              </w:rPr>
            </w:pPr>
            <w:r w:rsidRPr="00832D3D">
              <w:rPr>
                <w:rFonts w:eastAsia="Aptos"/>
                <w:color w:val="000000"/>
                <w14:ligatures w14:val="standardContextual"/>
              </w:rPr>
              <w:t>Prekės turi atitikti 2013 m. birželio 26 d. Europos Komisijos reglamente (ES) Nr. 617/2013 dėl gaminių ekologinio projektavimo nustatytus efektyvaus energijos vartojimo kriterijus:</w:t>
            </w:r>
          </w:p>
          <w:p w14:paraId="7F714D6D" w14:textId="77777777" w:rsidR="002F7B49" w:rsidRPr="00832D3D" w:rsidRDefault="002F7B49" w:rsidP="00584C28">
            <w:pPr>
              <w:autoSpaceDE w:val="0"/>
              <w:autoSpaceDN w:val="0"/>
              <w:adjustRightInd w:val="0"/>
              <w:spacing w:line="240" w:lineRule="auto"/>
              <w:ind w:right="-25"/>
              <w:jc w:val="both"/>
              <w:rPr>
                <w:rFonts w:eastAsia="Aptos"/>
                <w:color w:val="000000"/>
                <w14:ligatures w14:val="standardContextual"/>
              </w:rPr>
            </w:pPr>
            <w:r w:rsidRPr="00832D3D">
              <w:rPr>
                <w:rFonts w:eastAsia="Aptos"/>
                <w:color w:val="000000"/>
                <w14:ligatures w14:val="standardContextual"/>
              </w:rPr>
              <w:t>a) gamintojo atitikties deklaracija, patvirtinanti, kad prekės atitinka Europos Komisijos reglamentuose dėl gaminių</w:t>
            </w:r>
          </w:p>
          <w:p w14:paraId="38B45180" w14:textId="77777777" w:rsidR="002F7B49" w:rsidRPr="00832D3D" w:rsidRDefault="002F7B49" w:rsidP="00584C28">
            <w:pPr>
              <w:autoSpaceDE w:val="0"/>
              <w:autoSpaceDN w:val="0"/>
              <w:adjustRightInd w:val="0"/>
              <w:spacing w:line="240" w:lineRule="auto"/>
              <w:ind w:right="-25"/>
              <w:jc w:val="both"/>
              <w:rPr>
                <w:rFonts w:eastAsia="Aptos"/>
                <w:color w:val="000000"/>
                <w14:ligatures w14:val="standardContextual"/>
              </w:rPr>
            </w:pPr>
            <w:r w:rsidRPr="00832D3D">
              <w:rPr>
                <w:rFonts w:eastAsia="Aptos"/>
                <w:color w:val="000000"/>
                <w14:ligatures w14:val="standardContextual"/>
              </w:rPr>
              <w:t xml:space="preserve">ekologinio projektavimo nurodytus reikalavimus, </w:t>
            </w:r>
            <w:r w:rsidRPr="00832D3D">
              <w:rPr>
                <w:rFonts w:eastAsia="Aptos"/>
                <w:b/>
                <w:bCs/>
                <w:color w:val="000000"/>
                <w14:ligatures w14:val="standardContextual"/>
              </w:rPr>
              <w:t>arba</w:t>
            </w:r>
          </w:p>
          <w:p w14:paraId="78A75B90" w14:textId="77777777" w:rsidR="002F7B49" w:rsidRPr="00832D3D" w:rsidRDefault="002F7B49" w:rsidP="00584C28">
            <w:pPr>
              <w:autoSpaceDE w:val="0"/>
              <w:autoSpaceDN w:val="0"/>
              <w:adjustRightInd w:val="0"/>
              <w:spacing w:line="240" w:lineRule="auto"/>
              <w:ind w:right="-25"/>
              <w:jc w:val="both"/>
              <w:rPr>
                <w:rFonts w:eastAsia="Aptos"/>
                <w:color w:val="000000"/>
                <w14:ligatures w14:val="standardContextual"/>
              </w:rPr>
            </w:pPr>
            <w:r w:rsidRPr="00832D3D">
              <w:rPr>
                <w:rFonts w:eastAsia="Aptos"/>
                <w:color w:val="000000"/>
                <w14:ligatures w14:val="standardContextual"/>
              </w:rPr>
              <w:t xml:space="preserve">b) gamintojo techniniai dokumentai, </w:t>
            </w:r>
            <w:r w:rsidRPr="00832D3D">
              <w:rPr>
                <w:rFonts w:eastAsia="Aptos"/>
                <w:b/>
                <w:bCs/>
                <w:color w:val="000000"/>
                <w14:ligatures w14:val="standardContextual"/>
              </w:rPr>
              <w:t>arba</w:t>
            </w:r>
          </w:p>
          <w:p w14:paraId="477088C4" w14:textId="77777777" w:rsidR="002F7B49" w:rsidRPr="00832D3D" w:rsidRDefault="002F7B49" w:rsidP="00584C28">
            <w:pPr>
              <w:autoSpaceDE w:val="0"/>
              <w:autoSpaceDN w:val="0"/>
              <w:adjustRightInd w:val="0"/>
              <w:spacing w:line="240" w:lineRule="auto"/>
              <w:ind w:right="424"/>
              <w:jc w:val="both"/>
              <w:rPr>
                <w:rFonts w:eastAsia="Aptos"/>
                <w:color w:val="000000"/>
                <w14:ligatures w14:val="standardContextual"/>
              </w:rPr>
            </w:pPr>
            <w:r w:rsidRPr="00832D3D">
              <w:rPr>
                <w:rFonts w:eastAsia="Aptos"/>
                <w:color w:val="000000"/>
                <w14:ligatures w14:val="standardContextual"/>
              </w:rPr>
              <w:t>c) kiti lygiaverčiai įrodymai.</w:t>
            </w:r>
          </w:p>
        </w:tc>
        <w:tc>
          <w:tcPr>
            <w:tcW w:w="5103" w:type="dxa"/>
          </w:tcPr>
          <w:p w14:paraId="15C2A8BC" w14:textId="459B817B" w:rsidR="003F0BD9" w:rsidRPr="00832D3D" w:rsidRDefault="003F0BD9" w:rsidP="003F0BD9">
            <w:pPr>
              <w:autoSpaceDE w:val="0"/>
              <w:autoSpaceDN w:val="0"/>
              <w:adjustRightInd w:val="0"/>
              <w:spacing w:line="240" w:lineRule="auto"/>
              <w:ind w:right="424"/>
              <w:jc w:val="both"/>
              <w:rPr>
                <w:rFonts w:eastAsia="Aptos"/>
                <w:color w:val="000000"/>
                <w14:ligatures w14:val="standardContextual"/>
              </w:rPr>
            </w:pPr>
            <w:r w:rsidRPr="00832D3D">
              <w:rPr>
                <w:rFonts w:eastAsia="Aptos"/>
                <w:color w:val="000000"/>
                <w14:ligatures w14:val="standardContextual"/>
              </w:rPr>
              <w:t xml:space="preserve">Tiekėjas teikdamas pasiūlymą </w:t>
            </w:r>
            <w:r w:rsidRPr="00832D3D">
              <w:rPr>
                <w:rFonts w:eastAsia="Aptos"/>
                <w:b/>
                <w:bCs/>
                <w:color w:val="000000"/>
                <w:highlight w:val="yellow"/>
                <w14:ligatures w14:val="standardContextual"/>
              </w:rPr>
              <w:t>Užtikrina / Neužtikrina</w:t>
            </w:r>
            <w:r w:rsidR="00C014E9" w:rsidRPr="00832D3D">
              <w:rPr>
                <w:rFonts w:eastAsia="Aptos"/>
                <w:b/>
                <w:bCs/>
                <w:color w:val="000000"/>
                <w:highlight w:val="yellow"/>
                <w14:ligatures w14:val="standardContextual"/>
              </w:rPr>
              <w:t xml:space="preserve"> (pažymėti tinkamą),</w:t>
            </w:r>
            <w:r w:rsidR="00C014E9" w:rsidRPr="00832D3D">
              <w:rPr>
                <w:rFonts w:eastAsia="Aptos"/>
                <w:b/>
                <w:bCs/>
                <w:color w:val="000000"/>
                <w14:ligatures w14:val="standardContextual"/>
              </w:rPr>
              <w:t xml:space="preserve"> kad atitinka reikalavimą. </w:t>
            </w:r>
            <w:r w:rsidRPr="00832D3D">
              <w:rPr>
                <w:rFonts w:eastAsia="Aptos"/>
                <w:color w:val="000000"/>
                <w14:ligatures w14:val="standardContextual"/>
              </w:rPr>
              <w:t xml:space="preserve"> </w:t>
            </w:r>
          </w:p>
          <w:p w14:paraId="36403F83" w14:textId="77777777" w:rsidR="00C014E9" w:rsidRPr="00832D3D" w:rsidRDefault="00C014E9" w:rsidP="003F0BD9">
            <w:pPr>
              <w:autoSpaceDE w:val="0"/>
              <w:autoSpaceDN w:val="0"/>
              <w:adjustRightInd w:val="0"/>
              <w:spacing w:line="240" w:lineRule="auto"/>
              <w:ind w:right="424"/>
              <w:jc w:val="both"/>
              <w:rPr>
                <w:rFonts w:eastAsia="Aptos"/>
                <w:color w:val="000000"/>
                <w14:ligatures w14:val="standardContextual"/>
              </w:rPr>
            </w:pPr>
          </w:p>
          <w:p w14:paraId="67CFF51C" w14:textId="717BDC97" w:rsidR="003F0BD9" w:rsidRPr="00231789" w:rsidRDefault="003F0BD9" w:rsidP="003F0BD9">
            <w:pPr>
              <w:autoSpaceDE w:val="0"/>
              <w:autoSpaceDN w:val="0"/>
              <w:adjustRightInd w:val="0"/>
              <w:spacing w:line="240" w:lineRule="auto"/>
              <w:ind w:right="424"/>
              <w:jc w:val="both"/>
              <w:rPr>
                <w:rFonts w:eastAsia="Aptos"/>
                <w:color w:val="000000"/>
                <w14:ligatures w14:val="standardContextual"/>
              </w:rPr>
            </w:pPr>
            <w:r w:rsidRPr="00832D3D">
              <w:rPr>
                <w:rFonts w:eastAsia="Aptos"/>
                <w:b/>
                <w:bCs/>
                <w:color w:val="000000"/>
                <w14:ligatures w14:val="standardContextual"/>
              </w:rPr>
              <w:t xml:space="preserve">Sutarties vykdymo etape, </w:t>
            </w:r>
            <w:r w:rsidR="008A0166" w:rsidRPr="00832D3D">
              <w:rPr>
                <w:rFonts w:eastAsia="Aptos"/>
                <w:b/>
                <w:bCs/>
                <w:color w:val="000000"/>
                <w14:ligatures w14:val="standardContextual"/>
              </w:rPr>
              <w:t xml:space="preserve">kartu su prekėmis pateikia </w:t>
            </w:r>
            <w:r w:rsidR="008A0166" w:rsidRPr="00231789">
              <w:rPr>
                <w:rFonts w:eastAsia="Aptos"/>
                <w:color w:val="000000"/>
                <w14:ligatures w14:val="standardContextual"/>
              </w:rPr>
              <w:t xml:space="preserve">atitiktį </w:t>
            </w:r>
            <w:r w:rsidRPr="00231789">
              <w:rPr>
                <w:rFonts w:eastAsia="Aptos"/>
                <w:color w:val="000000"/>
                <w14:ligatures w14:val="standardContextual"/>
              </w:rPr>
              <w:t xml:space="preserve"> </w:t>
            </w:r>
            <w:r w:rsidR="008A0166" w:rsidRPr="00231789">
              <w:rPr>
                <w:color w:val="000000"/>
              </w:rPr>
              <w:t xml:space="preserve">direktyvai </w:t>
            </w:r>
            <w:r w:rsidR="008A0166" w:rsidRPr="00231789">
              <w:rPr>
                <w:color w:val="222222"/>
                <w:shd w:val="clear" w:color="auto" w:fill="FFFFFF"/>
              </w:rPr>
              <w:t>2011/65/ES ir 2015/863/ES (RoHS) patvirtinančius dokumentus (</w:t>
            </w:r>
            <w:r w:rsidR="00E67362" w:rsidRPr="00231789">
              <w:t>gamintojo ar tiekėjo atitikties deklaraciją arba kitus lygiaverčius įrodymus</w:t>
            </w:r>
            <w:r w:rsidR="00174B79" w:rsidRPr="00231789">
              <w:t>).</w:t>
            </w:r>
          </w:p>
          <w:p w14:paraId="433B9EF2" w14:textId="03F61151" w:rsidR="002F7B49" w:rsidRPr="00832D3D" w:rsidRDefault="002F7B49" w:rsidP="00584C28">
            <w:pPr>
              <w:autoSpaceDE w:val="0"/>
              <w:autoSpaceDN w:val="0"/>
              <w:adjustRightInd w:val="0"/>
              <w:spacing w:line="240" w:lineRule="auto"/>
              <w:ind w:right="-25"/>
              <w:jc w:val="both"/>
              <w:rPr>
                <w:rFonts w:eastAsia="Aptos"/>
                <w:i/>
                <w:iCs/>
                <w:color w:val="000000"/>
                <w14:ligatures w14:val="standardContextual"/>
              </w:rPr>
            </w:pPr>
          </w:p>
        </w:tc>
      </w:tr>
    </w:tbl>
    <w:p w14:paraId="1FAB170C" w14:textId="77777777" w:rsidR="002F7B49" w:rsidRPr="00832D3D" w:rsidRDefault="002F7B49" w:rsidP="00832D3D">
      <w:pPr>
        <w:pStyle w:val="ListParagraph"/>
        <w:shd w:val="clear" w:color="auto" w:fill="FFFFFF"/>
        <w:rPr>
          <w:rFonts w:ascii="Times New Roman" w:eastAsia="Times New Roman" w:hAnsi="Times New Roman"/>
          <w:color w:val="222222"/>
          <w:lang w:eastAsia="lt-LT"/>
        </w:rPr>
      </w:pPr>
    </w:p>
    <w:p w14:paraId="654A0A38" w14:textId="77777777" w:rsidR="007B67A4" w:rsidRPr="00832D3D" w:rsidRDefault="007B67A4" w:rsidP="007B67A4">
      <w:pPr>
        <w:pStyle w:val="ListParagraph"/>
        <w:jc w:val="both"/>
        <w:rPr>
          <w:rFonts w:ascii="Times New Roman" w:eastAsiaTheme="minorEastAsia" w:hAnsi="Times New Roman"/>
          <w:lang w:eastAsia="lt-LT"/>
        </w:rPr>
      </w:pPr>
    </w:p>
    <w:p w14:paraId="6476FEFA" w14:textId="1BCF2603" w:rsidR="007B67A4" w:rsidRPr="00832D3D" w:rsidRDefault="007B67A4" w:rsidP="004624FB">
      <w:pPr>
        <w:pStyle w:val="ListParagraph"/>
        <w:numPr>
          <w:ilvl w:val="0"/>
          <w:numId w:val="4"/>
        </w:numPr>
        <w:tabs>
          <w:tab w:val="left" w:pos="1985"/>
          <w:tab w:val="left" w:pos="2127"/>
        </w:tabs>
        <w:jc w:val="both"/>
        <w:rPr>
          <w:rFonts w:ascii="Times New Roman" w:hAnsi="Times New Roman"/>
          <w:b/>
          <w:bCs/>
        </w:rPr>
      </w:pPr>
      <w:r w:rsidRPr="00832D3D">
        <w:rPr>
          <w:rFonts w:ascii="Times New Roman" w:hAnsi="Times New Roman"/>
          <w:b/>
          <w:bCs/>
        </w:rPr>
        <w:t xml:space="preserve">Šis pirkimas yra žaliasis pirkimas, nes taip pat 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(toliau – Tvarkos aprašas) 4.4.4 papunkčio 4.4.4.1 papunktyje </w:t>
      </w:r>
      <w:r w:rsidRPr="00832D3D">
        <w:rPr>
          <w:rFonts w:ascii="Times New Roman" w:hAnsi="Times New Roman"/>
          <w:b/>
          <w:bCs/>
          <w:i/>
          <w:iCs/>
        </w:rPr>
        <w:lastRenderedPageBreak/>
        <w:t xml:space="preserve">(&lt;….&gt;4.4.4.1. prekei pagaminti ir (ar) tiekti, paslaugai teikti ar darbams atlikti sunaudojama mažiau gamtos išteklių ir (ar) sudėtyje yra pakartotinai panaudotų ir (ar) perdirbtų medžiagų) </w:t>
      </w:r>
      <w:r w:rsidRPr="00832D3D">
        <w:rPr>
          <w:rFonts w:ascii="Times New Roman" w:hAnsi="Times New Roman"/>
          <w:b/>
          <w:bCs/>
        </w:rPr>
        <w:t xml:space="preserve">numatytas aplinkosauginis principas, ir jo pagrindu taikomas kriterijus, t.y.: 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w:t>
      </w:r>
      <w:r w:rsidRPr="00832D3D">
        <w:rPr>
          <w:rFonts w:ascii="Times New Roman" w:hAnsi="Times New Roman"/>
          <w:b/>
          <w:bCs/>
          <w:u w:val="single"/>
        </w:rPr>
        <w:t>Sutarties vykdymo metu</w:t>
      </w:r>
      <w:r w:rsidRPr="00832D3D">
        <w:rPr>
          <w:rFonts w:ascii="Times New Roman" w:hAnsi="Times New Roman"/>
          <w:b/>
          <w:bCs/>
        </w:rPr>
        <w:t xml:space="preserve"> galės pareikalauti trumpiausio galimo maršruto pasirinkimą įrodančių dokumentų (pvz.: transporto priemonės maršruto plano arba kitų lygiaverčių objektyvių įrodymų)</w:t>
      </w:r>
      <w:r w:rsidR="00832D3D" w:rsidRPr="00832D3D">
        <w:rPr>
          <w:rFonts w:ascii="Times New Roman" w:hAnsi="Times New Roman"/>
          <w:b/>
          <w:bCs/>
        </w:rPr>
        <w:t xml:space="preserve"> (reikalavimas taikomas visoms pirkimo objekto dalims)</w:t>
      </w:r>
      <w:r w:rsidRPr="00832D3D">
        <w:rPr>
          <w:rFonts w:ascii="Times New Roman" w:hAnsi="Times New Roman"/>
          <w:b/>
          <w:bCs/>
        </w:rPr>
        <w:t>.</w:t>
      </w:r>
    </w:p>
    <w:p w14:paraId="4420A798" w14:textId="77777777" w:rsidR="007B67A4" w:rsidRPr="00832D3D" w:rsidRDefault="007B67A4" w:rsidP="007B67A4">
      <w:pPr>
        <w:spacing w:line="240" w:lineRule="auto"/>
      </w:pPr>
    </w:p>
    <w:p w14:paraId="6AD834CA" w14:textId="2C30049B" w:rsidR="00265FB4" w:rsidRPr="001F783E" w:rsidRDefault="00265FB4" w:rsidP="00A302BD">
      <w:pPr>
        <w:spacing w:line="240" w:lineRule="auto"/>
      </w:pPr>
    </w:p>
    <w:sectPr w:rsidR="00265FB4" w:rsidRPr="001F783E" w:rsidSect="00277FF2">
      <w:footerReference w:type="default" r:id="rId12"/>
      <w:pgSz w:w="16838" w:h="11906" w:orient="landscape"/>
      <w:pgMar w:top="426" w:right="709" w:bottom="426" w:left="993" w:header="567" w:footer="1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EB5E3" w14:textId="77777777" w:rsidR="00B91BA6" w:rsidRDefault="00B91BA6" w:rsidP="00380CBC">
      <w:pPr>
        <w:spacing w:line="240" w:lineRule="auto"/>
      </w:pPr>
      <w:r>
        <w:separator/>
      </w:r>
    </w:p>
  </w:endnote>
  <w:endnote w:type="continuationSeparator" w:id="0">
    <w:p w14:paraId="1930136D" w14:textId="77777777" w:rsidR="00B91BA6" w:rsidRDefault="00B91BA6" w:rsidP="00380C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EUAlbertina+01">
    <w:altName w:val="Calibri"/>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Content>
      <w:p w14:paraId="14B55E6D" w14:textId="1117123F" w:rsidR="00891020" w:rsidRDefault="00891020">
        <w:pPr>
          <w:pStyle w:val="Footer"/>
          <w:jc w:val="center"/>
        </w:pPr>
        <w:r>
          <w:fldChar w:fldCharType="begin"/>
        </w:r>
        <w:r>
          <w:instrText>PAGE   \* MERGEFORMAT</w:instrText>
        </w:r>
        <w:r>
          <w:fldChar w:fldCharType="separate"/>
        </w:r>
        <w:r w:rsidR="00176931">
          <w:rPr>
            <w:noProof/>
          </w:rPr>
          <w:t>1</w:t>
        </w:r>
        <w:r>
          <w:fldChar w:fldCharType="end"/>
        </w:r>
      </w:p>
    </w:sdtContent>
  </w:sdt>
  <w:p w14:paraId="0CF43658" w14:textId="77777777" w:rsidR="00891020" w:rsidRDefault="00891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09274" w14:textId="77777777" w:rsidR="00B91BA6" w:rsidRDefault="00B91BA6" w:rsidP="00380CBC">
      <w:pPr>
        <w:spacing w:line="240" w:lineRule="auto"/>
      </w:pPr>
      <w:r>
        <w:separator/>
      </w:r>
    </w:p>
  </w:footnote>
  <w:footnote w:type="continuationSeparator" w:id="0">
    <w:p w14:paraId="3CD4FE5C" w14:textId="77777777" w:rsidR="00B91BA6" w:rsidRDefault="00B91BA6" w:rsidP="00380CBC">
      <w:pPr>
        <w:spacing w:line="240" w:lineRule="auto"/>
      </w:pPr>
      <w:r>
        <w:continuationSeparator/>
      </w:r>
    </w:p>
  </w:footnote>
  <w:footnote w:id="1">
    <w:p w14:paraId="676D06FD" w14:textId="77777777" w:rsidR="00172159" w:rsidRPr="00DB073D" w:rsidRDefault="00172159" w:rsidP="00172159">
      <w:pPr>
        <w:pStyle w:val="FootnoteText"/>
        <w:jc w:val="both"/>
      </w:pPr>
      <w:r>
        <w:rPr>
          <w:rStyle w:val="FootnoteReference"/>
        </w:rPr>
        <w:footnoteRef/>
      </w:r>
      <w:r>
        <w:t xml:space="preserve"> </w:t>
      </w:r>
      <w:r w:rsidRPr="00DB073D">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 pan.).</w:t>
      </w:r>
    </w:p>
    <w:p w14:paraId="5CB1FF6C" w14:textId="77777777" w:rsidR="00172159" w:rsidRPr="00DB073D" w:rsidRDefault="00172159" w:rsidP="00172159">
      <w:pPr>
        <w:pStyle w:val="FootnoteText"/>
        <w:jc w:val="both"/>
      </w:pPr>
    </w:p>
  </w:footnote>
  <w:footnote w:id="2">
    <w:p w14:paraId="3A23E04F" w14:textId="77777777" w:rsidR="00006A37" w:rsidRPr="00DB073D" w:rsidRDefault="00006A37" w:rsidP="00006A37">
      <w:pPr>
        <w:contextualSpacing/>
        <w:jc w:val="both"/>
        <w:rPr>
          <w:sz w:val="20"/>
          <w:szCs w:val="20"/>
          <w:u w:val="single"/>
        </w:rPr>
      </w:pPr>
      <w:r w:rsidRPr="00DB073D">
        <w:rPr>
          <w:rStyle w:val="FootnoteReference"/>
        </w:rPr>
        <w:footnoteRef/>
      </w:r>
      <w:r w:rsidRPr="00DB073D">
        <w:t xml:space="preserve"> </w:t>
      </w:r>
      <w:r w:rsidRPr="00DB073D">
        <w:rPr>
          <w:rFonts w:eastAsia="Arial Unicode MS"/>
          <w:sz w:val="20"/>
          <w:szCs w:val="20"/>
          <w:u w:val="single"/>
          <w:bdr w:val="none" w:sz="0" w:space="0" w:color="auto" w:frame="1"/>
          <w:lang w:eastAsia="lt-LT"/>
        </w:rPr>
        <w:t>Internetinė nuoroda į gamintojo dokumentus nebus laikoma gamintojo dokumentui lygiaverčiu dokumentu, jei ji bus sukurta tik konkrečiam pirkimui ir jei ji galios tik ribotą laiką. </w:t>
      </w:r>
    </w:p>
    <w:p w14:paraId="0D60FCB0" w14:textId="77777777" w:rsidR="00006A37" w:rsidRPr="00D0550F" w:rsidRDefault="00006A37" w:rsidP="00006A37">
      <w:pPr>
        <w:pStyle w:val="FootnoteText"/>
        <w:rPr>
          <w:lang w:val="en-US"/>
        </w:rPr>
      </w:pPr>
    </w:p>
  </w:footnote>
  <w:footnote w:id="3">
    <w:p w14:paraId="550FBD3C" w14:textId="3E2980AF" w:rsidR="00AA6810" w:rsidRPr="00F93708" w:rsidRDefault="00155C21" w:rsidP="00406339">
      <w:pPr>
        <w:pStyle w:val="FootnoteText"/>
        <w:jc w:val="both"/>
        <w:rPr>
          <w:rFonts w:cstheme="minorBidi"/>
          <w:sz w:val="24"/>
          <w:szCs w:val="24"/>
          <w:lang w:eastAsia="lt-LT"/>
        </w:rPr>
      </w:pPr>
      <w:r>
        <w:rPr>
          <w:rStyle w:val="FootnoteReference"/>
        </w:rPr>
        <w:footnoteRef/>
      </w:r>
      <w:r>
        <w:t xml:space="preserve"> </w:t>
      </w:r>
      <w:r w:rsidRPr="00F9370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w:t>
      </w:r>
      <w:r w:rsidR="00F02888" w:rsidRPr="00F93708">
        <w:rPr>
          <w:i/>
          <w:iCs/>
        </w:rPr>
        <w:t>, technologija</w:t>
      </w:r>
      <w:r w:rsidR="004B0EDA" w:rsidRPr="00F93708">
        <w:rPr>
          <w:i/>
          <w:iCs/>
        </w:rPr>
        <w:t>, prievadas</w:t>
      </w:r>
      <w:r w:rsidR="001A42EF" w:rsidRPr="00F93708">
        <w:rPr>
          <w:i/>
          <w:iCs/>
        </w:rPr>
        <w:t>, programa</w:t>
      </w:r>
      <w:r w:rsidRPr="00F93708">
        <w:rPr>
          <w:i/>
          <w:iCs/>
        </w:rPr>
        <w:t xml:space="preserve"> - tiekėjas gali siūlyti ir lygiaverčius prekės ženklus, gamintojus, modelius ar tiekimo šaltinius, procesus, patentus, tipus, metodus, principus, protokolus, standartus, sertifikatus</w:t>
      </w:r>
      <w:r w:rsidR="009608FE" w:rsidRPr="00F93708">
        <w:rPr>
          <w:i/>
          <w:iCs/>
        </w:rPr>
        <w:t>, kilmes, gamybas</w:t>
      </w:r>
      <w:r w:rsidRPr="00F93708">
        <w:rPr>
          <w:i/>
          <w:iCs/>
        </w:rPr>
        <w:t>, normas, direktyvas, formatus, medžiagas, sistemas, jungtis</w:t>
      </w:r>
      <w:r w:rsidR="00F02888" w:rsidRPr="00F93708">
        <w:rPr>
          <w:i/>
          <w:iCs/>
        </w:rPr>
        <w:t>, technologijas</w:t>
      </w:r>
      <w:r w:rsidR="004B0EDA" w:rsidRPr="00F93708">
        <w:rPr>
          <w:i/>
          <w:iCs/>
        </w:rPr>
        <w:t>, prievadai</w:t>
      </w:r>
      <w:r w:rsidR="001A42EF" w:rsidRPr="00F93708">
        <w:rPr>
          <w:i/>
          <w:iCs/>
        </w:rPr>
        <w:t>, programos</w:t>
      </w:r>
      <w:r w:rsidRPr="00F93708">
        <w:rPr>
          <w:i/>
          <w:iCs/>
        </w:rPr>
        <w:t>. Techninėje specifikacijoje nurodyti reikalavimai yra minimalūs, tiekėjas gali siūlyti aukštesnių ir geresnių parametrų pirkimo objektą.</w:t>
      </w:r>
      <w:r w:rsidR="00AA6810" w:rsidRPr="00F93708">
        <w:rPr>
          <w:rFonts w:cstheme="minorBidi"/>
          <w:sz w:val="24"/>
          <w:szCs w:val="24"/>
          <w:lang w:eastAsia="lt-LT"/>
        </w:rPr>
        <w:t xml:space="preserve"> </w:t>
      </w:r>
    </w:p>
    <w:p w14:paraId="4A953ACF" w14:textId="422D0B1A" w:rsidR="00155C21" w:rsidRPr="00D34C18" w:rsidRDefault="00AA6810" w:rsidP="00406339">
      <w:pPr>
        <w:pStyle w:val="FootnoteText"/>
        <w:jc w:val="both"/>
        <w:rPr>
          <w:i/>
          <w:iCs/>
        </w:rPr>
      </w:pPr>
      <w:r w:rsidRPr="00F93708">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w:t>
      </w:r>
      <w:r w:rsidRPr="00AA6810">
        <w:rPr>
          <w:i/>
          <w:iCs/>
        </w:rPr>
        <w:t xml:space="preserve">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F9EAC95" w14:textId="77777777" w:rsidR="00155C21" w:rsidRPr="00D34C18" w:rsidRDefault="00155C21" w:rsidP="00406339">
      <w:pPr>
        <w:pStyle w:val="FootnoteText"/>
        <w:jc w:val="both"/>
        <w:rPr>
          <w:i/>
          <w:iCs/>
        </w:rPr>
      </w:pPr>
    </w:p>
  </w:footnote>
  <w:footnote w:id="4">
    <w:p w14:paraId="3D3E6A6D" w14:textId="77777777" w:rsidR="003B42AF" w:rsidRPr="00E32451" w:rsidRDefault="003B42AF" w:rsidP="003B42AF">
      <w:pPr>
        <w:pStyle w:val="FootnoteText"/>
        <w:jc w:val="both"/>
        <w:rPr>
          <w:b/>
          <w:bCs/>
          <w:i/>
          <w:iCs/>
          <w:lang w:val="en-US"/>
        </w:rPr>
      </w:pPr>
      <w:r w:rsidRPr="0048068C">
        <w:rPr>
          <w:rStyle w:val="FootnoteReference"/>
          <w:i/>
          <w:iCs/>
        </w:rPr>
        <w:footnoteRef/>
      </w:r>
      <w:r w:rsidRPr="0048068C">
        <w:rPr>
          <w:i/>
          <w:iCs/>
        </w:rPr>
        <w:t xml:space="preserve"> </w:t>
      </w:r>
      <w:bookmarkStart w:id="1" w:name="_Hlk201124517"/>
      <w:r w:rsidRPr="00E32451">
        <w:rPr>
          <w:b/>
          <w:bCs/>
          <w:i/>
          <w:iCs/>
        </w:rPr>
        <w:t xml:space="preserve">Žr. techninės specifikacijos bendrųjų reikalavimų </w:t>
      </w:r>
      <w:r>
        <w:rPr>
          <w:b/>
          <w:bCs/>
          <w:i/>
          <w:iCs/>
          <w:lang w:val="en-US"/>
        </w:rPr>
        <w:t>6</w:t>
      </w:r>
      <w:r w:rsidRPr="00E32451">
        <w:rPr>
          <w:b/>
          <w:bCs/>
          <w:i/>
          <w:iCs/>
          <w:lang w:val="en-US"/>
        </w:rPr>
        <w:t xml:space="preserve"> p.</w:t>
      </w:r>
    </w:p>
    <w:bookmarkEnd w:id="1"/>
    <w:p w14:paraId="1E85AD05" w14:textId="77777777" w:rsidR="003B42AF" w:rsidRPr="00187FB5" w:rsidRDefault="003B42AF" w:rsidP="003B42AF">
      <w:pPr>
        <w:pStyle w:val="FootnoteText"/>
        <w:jc w:val="both"/>
        <w:rPr>
          <w:i/>
          <w:iCs/>
        </w:rPr>
      </w:pPr>
    </w:p>
    <w:p w14:paraId="094B4EFE" w14:textId="77777777" w:rsidR="003B42AF" w:rsidRPr="003F16AC" w:rsidRDefault="003B42AF" w:rsidP="003B42AF">
      <w:pPr>
        <w:pStyle w:val="FootnoteText"/>
      </w:pPr>
    </w:p>
    <w:p w14:paraId="29222644" w14:textId="77777777" w:rsidR="003B42AF" w:rsidRPr="00374EFC" w:rsidRDefault="003B42AF" w:rsidP="003B42AF">
      <w:pPr>
        <w:pStyle w:val="FootnoteText"/>
        <w:jc w:val="both"/>
        <w:rPr>
          <w:lang w:val="en-US"/>
        </w:rPr>
      </w:pPr>
    </w:p>
  </w:footnote>
  <w:footnote w:id="5">
    <w:p w14:paraId="004C0FC7" w14:textId="4C9304B6" w:rsidR="00D0189E" w:rsidRDefault="00D0189E" w:rsidP="00D0189E">
      <w:pPr>
        <w:pStyle w:val="FootnoteText"/>
        <w:jc w:val="both"/>
        <w:rPr>
          <w:rFonts w:cstheme="minorBidi"/>
          <w:sz w:val="24"/>
          <w:szCs w:val="24"/>
          <w:lang w:eastAsia="lt-LT"/>
        </w:rPr>
      </w:pPr>
      <w:r>
        <w:rPr>
          <w:rStyle w:val="FootnoteReference"/>
        </w:rPr>
        <w:footnoteRef/>
      </w:r>
      <w:r>
        <w:t xml:space="preserve"> </w:t>
      </w:r>
      <w:r w:rsidRPr="00D34C18">
        <w:rPr>
          <w:i/>
          <w:iCs/>
        </w:rPr>
        <w:t xml:space="preserve">Jeigu perkančiosios organizacijos parengtoje techninėje specifikacijoje  nurodytas konkretus (t. y. šalia nenurodytas žodis „arba lygiavertis“) </w:t>
      </w:r>
      <w:r w:rsidRPr="00301806">
        <w:rPr>
          <w:i/>
          <w:iCs/>
        </w:rPr>
        <w:t>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w:t>
      </w:r>
      <w:r w:rsidR="00B9216F">
        <w:rPr>
          <w:i/>
          <w:iCs/>
        </w:rPr>
        <w:t>, technologija, prievadas</w:t>
      </w:r>
      <w:r w:rsidR="009B7176">
        <w:rPr>
          <w:i/>
          <w:iCs/>
        </w:rPr>
        <w:t>, programa</w:t>
      </w:r>
      <w:r w:rsidRPr="00301806">
        <w:rPr>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w:t>
      </w:r>
      <w:r w:rsidR="00B9216F">
        <w:rPr>
          <w:i/>
          <w:iCs/>
        </w:rPr>
        <w:t>, technologijas, prievadus</w:t>
      </w:r>
      <w:r w:rsidR="009B7176">
        <w:rPr>
          <w:i/>
          <w:iCs/>
        </w:rPr>
        <w:t>, programas</w:t>
      </w:r>
      <w:r w:rsidRPr="00301806">
        <w:rPr>
          <w:i/>
          <w:iCs/>
        </w:rPr>
        <w:t>. Techninėje specifikacijoje nurodyti reikalavimai yra minimalūs,</w:t>
      </w:r>
      <w:r w:rsidRPr="00D34C18">
        <w:rPr>
          <w:i/>
          <w:iCs/>
        </w:rPr>
        <w:t xml:space="preserve"> tiekėjas gali siūlyti aukštesnių ir geresnių parametrų pirkimo objektą.</w:t>
      </w:r>
      <w:r w:rsidRPr="00AA6810">
        <w:rPr>
          <w:rFonts w:cstheme="minorBidi"/>
          <w:sz w:val="24"/>
          <w:szCs w:val="24"/>
          <w:lang w:eastAsia="lt-LT"/>
        </w:rPr>
        <w:t xml:space="preserve"> </w:t>
      </w:r>
    </w:p>
    <w:p w14:paraId="0105FA6C" w14:textId="77777777" w:rsidR="00D0189E" w:rsidRPr="00D34C18" w:rsidRDefault="00D0189E" w:rsidP="00D0189E">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D64AC65" w14:textId="77777777" w:rsidR="00D0189E" w:rsidRPr="00D34C18" w:rsidRDefault="00D0189E" w:rsidP="00D0189E">
      <w:pPr>
        <w:pStyle w:val="FootnoteText"/>
        <w:jc w:val="both"/>
        <w:rPr>
          <w:i/>
          <w:iCs/>
        </w:rPr>
      </w:pPr>
    </w:p>
  </w:footnote>
  <w:footnote w:id="6">
    <w:p w14:paraId="1F074E82" w14:textId="77777777" w:rsidR="003B42AF" w:rsidRPr="00E32451" w:rsidRDefault="003B42AF" w:rsidP="003B42AF">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Pr>
          <w:b/>
          <w:bCs/>
          <w:i/>
          <w:iCs/>
          <w:lang w:val="en-US"/>
        </w:rPr>
        <w:t>6</w:t>
      </w:r>
      <w:r w:rsidRPr="00E32451">
        <w:rPr>
          <w:b/>
          <w:bCs/>
          <w:i/>
          <w:iCs/>
          <w:lang w:val="en-US"/>
        </w:rPr>
        <w:t xml:space="preserve"> p.</w:t>
      </w:r>
    </w:p>
    <w:p w14:paraId="765BA30C" w14:textId="77777777" w:rsidR="003B42AF" w:rsidRPr="00187FB5" w:rsidRDefault="003B42AF" w:rsidP="003B42AF">
      <w:pPr>
        <w:pStyle w:val="FootnoteText"/>
        <w:jc w:val="both"/>
        <w:rPr>
          <w:i/>
          <w:iCs/>
        </w:rPr>
      </w:pPr>
    </w:p>
    <w:p w14:paraId="348AEAB0" w14:textId="77777777" w:rsidR="003B42AF" w:rsidRPr="003F16AC" w:rsidRDefault="003B42AF" w:rsidP="003B42AF">
      <w:pPr>
        <w:pStyle w:val="FootnoteText"/>
      </w:pPr>
    </w:p>
    <w:p w14:paraId="505A27FF" w14:textId="77777777" w:rsidR="003B42AF" w:rsidRPr="00374EFC" w:rsidRDefault="003B42AF" w:rsidP="003B42AF">
      <w:pPr>
        <w:pStyle w:val="FootnoteText"/>
        <w:jc w:val="both"/>
        <w:rPr>
          <w:lang w:val="en-US"/>
        </w:rPr>
      </w:pPr>
    </w:p>
  </w:footnote>
  <w:footnote w:id="7">
    <w:p w14:paraId="0F2AB6BD" w14:textId="170B1D00" w:rsidR="00EF7D50" w:rsidRDefault="00EF7D50" w:rsidP="00EF7D50">
      <w:pPr>
        <w:pStyle w:val="FootnoteText"/>
        <w:jc w:val="both"/>
        <w:rPr>
          <w:rFonts w:cstheme="minorBidi"/>
          <w:sz w:val="24"/>
          <w:szCs w:val="24"/>
          <w:lang w:eastAsia="lt-LT"/>
        </w:rPr>
      </w:pPr>
      <w:r>
        <w:rPr>
          <w:rStyle w:val="FootnoteReference"/>
        </w:rPr>
        <w:footnoteRef/>
      </w:r>
      <w:r>
        <w:t xml:space="preserve"> </w:t>
      </w:r>
      <w:r w:rsidRPr="00D34C18">
        <w:rPr>
          <w:i/>
          <w:iCs/>
        </w:rPr>
        <w:t xml:space="preserve">Jeigu perkančiosios organizacijos parengtoje techninėje specifikacijoje  nurodytas konkretus (t. y. šalia nenurodytas žodis „arba lygiavertis“) </w:t>
      </w:r>
      <w:r w:rsidRPr="00301806">
        <w:rPr>
          <w:i/>
          <w:iCs/>
        </w:rPr>
        <w:t>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w:t>
      </w:r>
      <w:r w:rsidR="00254613">
        <w:rPr>
          <w:i/>
          <w:iCs/>
        </w:rPr>
        <w:t>, technologija, prievadas</w:t>
      </w:r>
      <w:r w:rsidR="009B7176">
        <w:rPr>
          <w:i/>
          <w:iCs/>
        </w:rPr>
        <w:t>, programa</w:t>
      </w:r>
      <w:r w:rsidRPr="00301806">
        <w:rPr>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w:t>
      </w:r>
      <w:r w:rsidR="00254613">
        <w:rPr>
          <w:i/>
          <w:iCs/>
        </w:rPr>
        <w:t>, technologijas, prievadus</w:t>
      </w:r>
      <w:r w:rsidR="009B7176">
        <w:rPr>
          <w:i/>
          <w:iCs/>
        </w:rPr>
        <w:t>, programas</w:t>
      </w:r>
      <w:r w:rsidRPr="00301806">
        <w:rPr>
          <w:i/>
          <w:iCs/>
        </w:rPr>
        <w:t xml:space="preserve"> Techninėje specifikacijoje nurodyti reikalavimai yra minimalūs,</w:t>
      </w:r>
      <w:r w:rsidRPr="00D34C18">
        <w:rPr>
          <w:i/>
          <w:iCs/>
        </w:rPr>
        <w:t xml:space="preserve"> tiekėjas gali siūlyti aukštesnių ir geresnių parametrų pirkimo objektą.</w:t>
      </w:r>
      <w:r w:rsidRPr="00AA6810">
        <w:rPr>
          <w:rFonts w:cstheme="minorBidi"/>
          <w:sz w:val="24"/>
          <w:szCs w:val="24"/>
          <w:lang w:eastAsia="lt-LT"/>
        </w:rPr>
        <w:t xml:space="preserve"> </w:t>
      </w:r>
    </w:p>
    <w:p w14:paraId="74B13272" w14:textId="77777777" w:rsidR="00EF7D50" w:rsidRPr="00D34C18" w:rsidRDefault="00EF7D50" w:rsidP="00EF7D50">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CE942B0" w14:textId="77777777" w:rsidR="00EF7D50" w:rsidRPr="00D34C18" w:rsidRDefault="00EF7D50" w:rsidP="00EF7D50">
      <w:pPr>
        <w:pStyle w:val="FootnoteText"/>
        <w:jc w:val="both"/>
        <w:rPr>
          <w:i/>
          <w:iCs/>
        </w:rPr>
      </w:pPr>
    </w:p>
  </w:footnote>
  <w:footnote w:id="8">
    <w:p w14:paraId="1D545442" w14:textId="77777777" w:rsidR="003B42AF" w:rsidRPr="00E32451" w:rsidRDefault="003B42AF" w:rsidP="003B42AF">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Pr>
          <w:b/>
          <w:bCs/>
          <w:i/>
          <w:iCs/>
          <w:lang w:val="en-US"/>
        </w:rPr>
        <w:t>6</w:t>
      </w:r>
      <w:r w:rsidRPr="00E32451">
        <w:rPr>
          <w:b/>
          <w:bCs/>
          <w:i/>
          <w:iCs/>
          <w:lang w:val="en-US"/>
        </w:rPr>
        <w:t xml:space="preserve"> p.</w:t>
      </w:r>
    </w:p>
    <w:p w14:paraId="47312A4A" w14:textId="77777777" w:rsidR="003B42AF" w:rsidRPr="00187FB5" w:rsidRDefault="003B42AF" w:rsidP="003B42AF">
      <w:pPr>
        <w:pStyle w:val="FootnoteText"/>
        <w:jc w:val="both"/>
        <w:rPr>
          <w:i/>
          <w:iCs/>
        </w:rPr>
      </w:pPr>
    </w:p>
    <w:p w14:paraId="44302935" w14:textId="77777777" w:rsidR="003B42AF" w:rsidRPr="003F16AC" w:rsidRDefault="003B42AF" w:rsidP="003B42AF">
      <w:pPr>
        <w:pStyle w:val="FootnoteText"/>
      </w:pPr>
    </w:p>
    <w:p w14:paraId="06A9A54F" w14:textId="77777777" w:rsidR="003B42AF" w:rsidRPr="00374EFC" w:rsidRDefault="003B42AF" w:rsidP="003B42AF">
      <w:pPr>
        <w:pStyle w:val="FootnoteText"/>
        <w:jc w:val="both"/>
        <w:rPr>
          <w:lang w:val="en-US"/>
        </w:rPr>
      </w:pPr>
    </w:p>
  </w:footnote>
  <w:footnote w:id="9">
    <w:p w14:paraId="5551CED7" w14:textId="7A75D858" w:rsidR="00B93685" w:rsidRDefault="00B93685" w:rsidP="00B93685">
      <w:pPr>
        <w:pStyle w:val="FootnoteText"/>
        <w:jc w:val="both"/>
        <w:rPr>
          <w:rFonts w:cstheme="minorBidi"/>
          <w:sz w:val="24"/>
          <w:szCs w:val="24"/>
          <w:lang w:eastAsia="lt-LT"/>
        </w:rPr>
      </w:pPr>
      <w:r>
        <w:rPr>
          <w:rStyle w:val="FootnoteReference"/>
        </w:rPr>
        <w:footnoteRef/>
      </w:r>
      <w:r>
        <w:t xml:space="preserve"> </w:t>
      </w:r>
      <w:r w:rsidRPr="00D34C18">
        <w:rPr>
          <w:i/>
          <w:iCs/>
        </w:rPr>
        <w:t xml:space="preserve">Jeigu perkančiosios organizacijos parengtoje techninėje specifikacijoje  nurodytas konkretus (t. y. šalia nenurodytas žodis „arba lygiavertis“) </w:t>
      </w:r>
      <w:r w:rsidRPr="00301806">
        <w:rPr>
          <w:i/>
          <w:iCs/>
        </w:rPr>
        <w:t>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w:t>
      </w:r>
      <w:r w:rsidR="00254613">
        <w:rPr>
          <w:i/>
          <w:iCs/>
        </w:rPr>
        <w:t>, technologija, prievadas</w:t>
      </w:r>
      <w:r w:rsidR="009B7176">
        <w:rPr>
          <w:i/>
          <w:iCs/>
        </w:rPr>
        <w:t>, programa</w:t>
      </w:r>
      <w:r w:rsidRPr="00301806">
        <w:rPr>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w:t>
      </w:r>
      <w:r w:rsidR="00254613">
        <w:rPr>
          <w:i/>
          <w:iCs/>
        </w:rPr>
        <w:t>, technologijas, prievadus</w:t>
      </w:r>
      <w:r w:rsidR="009B7176">
        <w:rPr>
          <w:i/>
          <w:iCs/>
        </w:rPr>
        <w:t>, programas</w:t>
      </w:r>
      <w:r w:rsidRPr="00301806">
        <w:rPr>
          <w:i/>
          <w:iCs/>
        </w:rPr>
        <w:t>. Techninėje specifikacijoje nurodyti reikalavimai yra minimalūs,</w:t>
      </w:r>
      <w:r w:rsidRPr="00D34C18">
        <w:rPr>
          <w:i/>
          <w:iCs/>
        </w:rPr>
        <w:t xml:space="preserve"> tiekėjas gali siūlyti aukštesnių ir geresnių parametrų pirkimo objektą.</w:t>
      </w:r>
      <w:r w:rsidRPr="00AA6810">
        <w:rPr>
          <w:rFonts w:cstheme="minorBidi"/>
          <w:sz w:val="24"/>
          <w:szCs w:val="24"/>
          <w:lang w:eastAsia="lt-LT"/>
        </w:rPr>
        <w:t xml:space="preserve"> </w:t>
      </w:r>
    </w:p>
    <w:p w14:paraId="3E78FDC0" w14:textId="77777777" w:rsidR="00B93685" w:rsidRPr="00D34C18" w:rsidRDefault="00B93685" w:rsidP="00B93685">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2AB7AF4" w14:textId="77777777" w:rsidR="00B93685" w:rsidRPr="00D34C18" w:rsidRDefault="00B93685" w:rsidP="00B93685">
      <w:pPr>
        <w:pStyle w:val="FootnoteText"/>
        <w:jc w:val="both"/>
        <w:rPr>
          <w:i/>
          <w:iCs/>
        </w:rPr>
      </w:pPr>
    </w:p>
  </w:footnote>
  <w:footnote w:id="10">
    <w:p w14:paraId="4575A8A4" w14:textId="77777777" w:rsidR="00A33355" w:rsidRPr="00E32451" w:rsidRDefault="00A33355" w:rsidP="00A33355">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Pr>
          <w:b/>
          <w:bCs/>
          <w:i/>
          <w:iCs/>
          <w:lang w:val="en-US"/>
        </w:rPr>
        <w:t>6</w:t>
      </w:r>
      <w:r w:rsidRPr="00E32451">
        <w:rPr>
          <w:b/>
          <w:bCs/>
          <w:i/>
          <w:iCs/>
          <w:lang w:val="en-US"/>
        </w:rPr>
        <w:t xml:space="preserve"> p.</w:t>
      </w:r>
    </w:p>
    <w:p w14:paraId="4DD36DD9" w14:textId="77777777" w:rsidR="00A33355" w:rsidRPr="00187FB5" w:rsidRDefault="00A33355" w:rsidP="00A33355">
      <w:pPr>
        <w:pStyle w:val="FootnoteText"/>
        <w:jc w:val="both"/>
        <w:rPr>
          <w:i/>
          <w:iCs/>
        </w:rPr>
      </w:pPr>
    </w:p>
    <w:p w14:paraId="432A089B" w14:textId="77777777" w:rsidR="00A33355" w:rsidRPr="003F16AC" w:rsidRDefault="00A33355" w:rsidP="00A33355">
      <w:pPr>
        <w:pStyle w:val="FootnoteText"/>
      </w:pPr>
    </w:p>
    <w:p w14:paraId="3E98F5EE" w14:textId="77777777" w:rsidR="00A33355" w:rsidRPr="00374EFC" w:rsidRDefault="00A33355" w:rsidP="00A33355">
      <w:pPr>
        <w:pStyle w:val="FootnoteText"/>
        <w:jc w:val="both"/>
        <w:rPr>
          <w:lang w:val="en-US"/>
        </w:rPr>
      </w:pPr>
    </w:p>
  </w:footnote>
  <w:footnote w:id="11">
    <w:p w14:paraId="32F969DF" w14:textId="2998EBCE" w:rsidR="0048665F" w:rsidRDefault="0048665F" w:rsidP="0048665F">
      <w:pPr>
        <w:pStyle w:val="FootnoteText"/>
        <w:jc w:val="both"/>
        <w:rPr>
          <w:rFonts w:cstheme="minorBidi"/>
          <w:sz w:val="24"/>
          <w:szCs w:val="24"/>
          <w:lang w:eastAsia="lt-LT"/>
        </w:rPr>
      </w:pPr>
      <w:r>
        <w:rPr>
          <w:rStyle w:val="FootnoteReference"/>
        </w:rPr>
        <w:footnoteRef/>
      </w:r>
      <w:r>
        <w:t xml:space="preserve"> </w:t>
      </w:r>
      <w:r w:rsidRPr="00D34C18">
        <w:rPr>
          <w:i/>
          <w:iCs/>
        </w:rPr>
        <w:t xml:space="preserve">Jeigu perkančiosios organizacijos parengtoje techninėje specifikacijoje  nurodytas konkretus (t. y. šalia nenurodytas žodis „arba lygiavertis“) </w:t>
      </w:r>
      <w:r w:rsidRPr="00301806">
        <w:rPr>
          <w:i/>
          <w:iCs/>
        </w:rPr>
        <w:t>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w:t>
      </w:r>
      <w:r w:rsidR="00254613">
        <w:rPr>
          <w:i/>
          <w:iCs/>
        </w:rPr>
        <w:t>, technologija, prievadas</w:t>
      </w:r>
      <w:r w:rsidR="009B7176">
        <w:rPr>
          <w:i/>
          <w:iCs/>
        </w:rPr>
        <w:t>, programa</w:t>
      </w:r>
      <w:r w:rsidRPr="00301806">
        <w:rPr>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w:t>
      </w:r>
      <w:r w:rsidR="00254613">
        <w:rPr>
          <w:i/>
          <w:iCs/>
        </w:rPr>
        <w:t>, technologijas, prievadus</w:t>
      </w:r>
      <w:r w:rsidR="009B7176">
        <w:rPr>
          <w:i/>
          <w:iCs/>
        </w:rPr>
        <w:t>, programas</w:t>
      </w:r>
      <w:r w:rsidRPr="00301806">
        <w:rPr>
          <w:i/>
          <w:iCs/>
        </w:rPr>
        <w:t>. Techninėje specifikacijoje nurodyti reikalavimai yra minimalūs,</w:t>
      </w:r>
      <w:r w:rsidRPr="00D34C18">
        <w:rPr>
          <w:i/>
          <w:iCs/>
        </w:rPr>
        <w:t xml:space="preserve"> tiekėjas gali siūlyti aukštesnių ir geresnių parametrų pirkimo objektą.</w:t>
      </w:r>
      <w:r w:rsidRPr="00AA6810">
        <w:rPr>
          <w:rFonts w:cstheme="minorBidi"/>
          <w:sz w:val="24"/>
          <w:szCs w:val="24"/>
          <w:lang w:eastAsia="lt-LT"/>
        </w:rPr>
        <w:t xml:space="preserve"> </w:t>
      </w:r>
    </w:p>
    <w:p w14:paraId="255F6223" w14:textId="77777777" w:rsidR="0048665F" w:rsidRPr="00D34C18" w:rsidRDefault="0048665F" w:rsidP="0048665F">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7448F30" w14:textId="77777777" w:rsidR="0048665F" w:rsidRPr="00D34C18" w:rsidRDefault="0048665F" w:rsidP="0048665F">
      <w:pPr>
        <w:pStyle w:val="FootnoteText"/>
        <w:jc w:val="both"/>
        <w:rPr>
          <w:i/>
          <w:iCs/>
        </w:rPr>
      </w:pPr>
    </w:p>
  </w:footnote>
  <w:footnote w:id="12">
    <w:p w14:paraId="10F6F248" w14:textId="77777777" w:rsidR="00A33355" w:rsidRPr="00E32451" w:rsidRDefault="00A33355" w:rsidP="00A33355">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Pr>
          <w:b/>
          <w:bCs/>
          <w:i/>
          <w:iCs/>
          <w:lang w:val="en-US"/>
        </w:rPr>
        <w:t>6</w:t>
      </w:r>
      <w:r w:rsidRPr="00E32451">
        <w:rPr>
          <w:b/>
          <w:bCs/>
          <w:i/>
          <w:iCs/>
          <w:lang w:val="en-US"/>
        </w:rPr>
        <w:t xml:space="preserve"> p.</w:t>
      </w:r>
    </w:p>
    <w:p w14:paraId="6CB962D6" w14:textId="77777777" w:rsidR="00A33355" w:rsidRPr="00187FB5" w:rsidRDefault="00A33355" w:rsidP="00A33355">
      <w:pPr>
        <w:pStyle w:val="FootnoteText"/>
        <w:jc w:val="both"/>
        <w:rPr>
          <w:i/>
          <w:iCs/>
        </w:rPr>
      </w:pPr>
    </w:p>
    <w:p w14:paraId="1F118BCD" w14:textId="77777777" w:rsidR="00A33355" w:rsidRPr="003F16AC" w:rsidRDefault="00A33355" w:rsidP="00A33355">
      <w:pPr>
        <w:pStyle w:val="FootnoteText"/>
      </w:pPr>
    </w:p>
    <w:p w14:paraId="7F2D0C37" w14:textId="77777777" w:rsidR="00A33355" w:rsidRPr="00374EFC" w:rsidRDefault="00A33355" w:rsidP="00A33355">
      <w:pPr>
        <w:pStyle w:val="FootnoteText"/>
        <w:jc w:val="both"/>
        <w:rPr>
          <w:lang w:val="en-US"/>
        </w:rPr>
      </w:pPr>
    </w:p>
  </w:footnote>
  <w:footnote w:id="13">
    <w:p w14:paraId="02FFD77D" w14:textId="646C0194" w:rsidR="00AF7163" w:rsidRDefault="00AF7163" w:rsidP="00AF7163">
      <w:pPr>
        <w:pStyle w:val="FootnoteText"/>
        <w:jc w:val="both"/>
        <w:rPr>
          <w:rFonts w:cstheme="minorBidi"/>
          <w:sz w:val="24"/>
          <w:szCs w:val="24"/>
          <w:lang w:eastAsia="lt-LT"/>
        </w:rPr>
      </w:pPr>
      <w:r>
        <w:rPr>
          <w:rStyle w:val="FootnoteReference"/>
        </w:rPr>
        <w:footnoteRef/>
      </w:r>
      <w:r>
        <w:t xml:space="preserve"> </w:t>
      </w:r>
      <w:r w:rsidRPr="00D34C18">
        <w:rPr>
          <w:i/>
          <w:iCs/>
        </w:rPr>
        <w:t xml:space="preserve">Jeigu perkančiosios organizacijos parengtoje techninėje specifikacijoje  nurodytas konkretus (t. y. šalia nenurodytas žodis „arba lygiavertis“) </w:t>
      </w:r>
      <w:r w:rsidRPr="00301806">
        <w:rPr>
          <w:i/>
          <w:iCs/>
        </w:rPr>
        <w:t>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w:t>
      </w:r>
      <w:r w:rsidR="00254613">
        <w:rPr>
          <w:i/>
          <w:iCs/>
        </w:rPr>
        <w:t>, technologija, prievadas</w:t>
      </w:r>
      <w:r w:rsidR="009B7176">
        <w:rPr>
          <w:i/>
          <w:iCs/>
        </w:rPr>
        <w:t>, programa</w:t>
      </w:r>
      <w:r w:rsidRPr="00301806">
        <w:rPr>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w:t>
      </w:r>
      <w:r w:rsidR="00254613">
        <w:rPr>
          <w:i/>
          <w:iCs/>
        </w:rPr>
        <w:t>, technologijas, prievadus</w:t>
      </w:r>
      <w:r w:rsidR="009B7176">
        <w:rPr>
          <w:i/>
          <w:iCs/>
        </w:rPr>
        <w:t>, programas</w:t>
      </w:r>
      <w:r w:rsidRPr="00301806">
        <w:rPr>
          <w:i/>
          <w:iCs/>
        </w:rPr>
        <w:t>. Techninėje specifikacijoje nurodyti reikalavimai yra minimalūs,</w:t>
      </w:r>
      <w:r w:rsidRPr="00D34C18">
        <w:rPr>
          <w:i/>
          <w:iCs/>
        </w:rPr>
        <w:t xml:space="preserve"> tiekėjas gali siūlyti aukštesnių ir geresnių parametrų pirkimo objektą.</w:t>
      </w:r>
      <w:r w:rsidRPr="00AA6810">
        <w:rPr>
          <w:rFonts w:cstheme="minorBidi"/>
          <w:sz w:val="24"/>
          <w:szCs w:val="24"/>
          <w:lang w:eastAsia="lt-LT"/>
        </w:rPr>
        <w:t xml:space="preserve"> </w:t>
      </w:r>
    </w:p>
    <w:p w14:paraId="2BFA9461" w14:textId="77777777" w:rsidR="00AF7163" w:rsidRPr="00D34C18" w:rsidRDefault="00AF7163" w:rsidP="00AF7163">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71B0909" w14:textId="77777777" w:rsidR="00AF7163" w:rsidRPr="00D34C18" w:rsidRDefault="00AF7163" w:rsidP="00AF7163">
      <w:pPr>
        <w:pStyle w:val="FootnoteText"/>
        <w:jc w:val="both"/>
        <w:rPr>
          <w:i/>
          <w:iCs/>
        </w:rPr>
      </w:pPr>
    </w:p>
  </w:footnote>
  <w:footnote w:id="14">
    <w:p w14:paraId="62919891" w14:textId="77777777" w:rsidR="00A33355" w:rsidRPr="00E32451" w:rsidRDefault="00A33355" w:rsidP="00A33355">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Pr>
          <w:b/>
          <w:bCs/>
          <w:i/>
          <w:iCs/>
          <w:lang w:val="en-US"/>
        </w:rPr>
        <w:t>6</w:t>
      </w:r>
      <w:r w:rsidRPr="00E32451">
        <w:rPr>
          <w:b/>
          <w:bCs/>
          <w:i/>
          <w:iCs/>
          <w:lang w:val="en-US"/>
        </w:rPr>
        <w:t xml:space="preserve"> p.</w:t>
      </w:r>
    </w:p>
    <w:p w14:paraId="0696E94B" w14:textId="77777777" w:rsidR="00A33355" w:rsidRPr="00187FB5" w:rsidRDefault="00A33355" w:rsidP="00A33355">
      <w:pPr>
        <w:pStyle w:val="FootnoteText"/>
        <w:jc w:val="both"/>
        <w:rPr>
          <w:i/>
          <w:iCs/>
        </w:rPr>
      </w:pPr>
    </w:p>
    <w:p w14:paraId="668083F6" w14:textId="77777777" w:rsidR="00A33355" w:rsidRPr="003F16AC" w:rsidRDefault="00A33355" w:rsidP="00A33355">
      <w:pPr>
        <w:pStyle w:val="FootnoteText"/>
      </w:pPr>
    </w:p>
    <w:p w14:paraId="6B536A87" w14:textId="77777777" w:rsidR="00A33355" w:rsidRPr="00374EFC" w:rsidRDefault="00A33355" w:rsidP="00A33355">
      <w:pPr>
        <w:pStyle w:val="FootnoteText"/>
        <w:jc w:val="both"/>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0"/>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B"/>
    <w:multiLevelType w:val="multilevel"/>
    <w:tmpl w:val="0000000B"/>
    <w:name w:val="WW8Num11"/>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30555E93"/>
    <w:multiLevelType w:val="hybridMultilevel"/>
    <w:tmpl w:val="A9444100"/>
    <w:lvl w:ilvl="0" w:tplc="807A6C78">
      <w:start w:val="1"/>
      <w:numFmt w:val="decimal"/>
      <w:lvlText w:val="%1."/>
      <w:lvlJc w:val="left"/>
      <w:pPr>
        <w:ind w:left="720" w:hanging="360"/>
      </w:pPr>
      <w:rPr>
        <w:rFonts w:ascii="Times New Roman" w:hAnsi="Times New Roman" w:cs="Times New Roman"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4" w15:restartNumberingAfterBreak="0">
    <w:nsid w:val="6C844F48"/>
    <w:multiLevelType w:val="multilevel"/>
    <w:tmpl w:val="470894B8"/>
    <w:lvl w:ilvl="0">
      <w:start w:val="1"/>
      <w:numFmt w:val="decimal"/>
      <w:lvlText w:val="%1."/>
      <w:lvlJc w:val="left"/>
      <w:pPr>
        <w:ind w:left="420" w:hanging="420"/>
      </w:pPr>
      <w:rPr>
        <w:rFonts w:hint="default"/>
        <w:i/>
      </w:rPr>
    </w:lvl>
    <w:lvl w:ilvl="1">
      <w:start w:val="1"/>
      <w:numFmt w:val="decimal"/>
      <w:lvlText w:val="%1.%2."/>
      <w:lvlJc w:val="left"/>
      <w:pPr>
        <w:ind w:left="1716" w:hanging="420"/>
      </w:pPr>
      <w:rPr>
        <w:rFonts w:hint="default"/>
        <w:i w:val="0"/>
        <w:iCs/>
      </w:rPr>
    </w:lvl>
    <w:lvl w:ilvl="2">
      <w:start w:val="1"/>
      <w:numFmt w:val="decimal"/>
      <w:lvlText w:val="%1.%2.%3."/>
      <w:lvlJc w:val="left"/>
      <w:pPr>
        <w:ind w:left="3312" w:hanging="720"/>
      </w:pPr>
      <w:rPr>
        <w:rFonts w:hint="default"/>
        <w:i/>
      </w:rPr>
    </w:lvl>
    <w:lvl w:ilvl="3">
      <w:start w:val="1"/>
      <w:numFmt w:val="decimal"/>
      <w:lvlText w:val="%1.%2.%3.%4."/>
      <w:lvlJc w:val="left"/>
      <w:pPr>
        <w:ind w:left="4608" w:hanging="720"/>
      </w:pPr>
      <w:rPr>
        <w:rFonts w:hint="default"/>
        <w:i/>
      </w:rPr>
    </w:lvl>
    <w:lvl w:ilvl="4">
      <w:start w:val="1"/>
      <w:numFmt w:val="decimal"/>
      <w:lvlText w:val="%1.%2.%3.%4.%5."/>
      <w:lvlJc w:val="left"/>
      <w:pPr>
        <w:ind w:left="6264" w:hanging="1080"/>
      </w:pPr>
      <w:rPr>
        <w:rFonts w:hint="default"/>
        <w:i/>
      </w:rPr>
    </w:lvl>
    <w:lvl w:ilvl="5">
      <w:start w:val="1"/>
      <w:numFmt w:val="decimal"/>
      <w:lvlText w:val="%1.%2.%3.%4.%5.%6."/>
      <w:lvlJc w:val="left"/>
      <w:pPr>
        <w:ind w:left="7560" w:hanging="1080"/>
      </w:pPr>
      <w:rPr>
        <w:rFonts w:hint="default"/>
        <w:i/>
      </w:rPr>
    </w:lvl>
    <w:lvl w:ilvl="6">
      <w:start w:val="1"/>
      <w:numFmt w:val="decimal"/>
      <w:lvlText w:val="%1.%2.%3.%4.%5.%6.%7."/>
      <w:lvlJc w:val="left"/>
      <w:pPr>
        <w:ind w:left="9216" w:hanging="1440"/>
      </w:pPr>
      <w:rPr>
        <w:rFonts w:hint="default"/>
        <w:i/>
      </w:rPr>
    </w:lvl>
    <w:lvl w:ilvl="7">
      <w:start w:val="1"/>
      <w:numFmt w:val="decimal"/>
      <w:lvlText w:val="%1.%2.%3.%4.%5.%6.%7.%8."/>
      <w:lvlJc w:val="left"/>
      <w:pPr>
        <w:ind w:left="10512" w:hanging="1440"/>
      </w:pPr>
      <w:rPr>
        <w:rFonts w:hint="default"/>
        <w:i/>
      </w:rPr>
    </w:lvl>
    <w:lvl w:ilvl="8">
      <w:start w:val="1"/>
      <w:numFmt w:val="decimal"/>
      <w:lvlText w:val="%1.%2.%3.%4.%5.%6.%7.%8.%9."/>
      <w:lvlJc w:val="left"/>
      <w:pPr>
        <w:ind w:left="12168" w:hanging="1800"/>
      </w:pPr>
      <w:rPr>
        <w:rFonts w:hint="default"/>
        <w:i/>
      </w:rPr>
    </w:lvl>
  </w:abstractNum>
  <w:abstractNum w:abstractNumId="5" w15:restartNumberingAfterBreak="0">
    <w:nsid w:val="7EA138C2"/>
    <w:multiLevelType w:val="hybridMultilevel"/>
    <w:tmpl w:val="ABFA2EF8"/>
    <w:lvl w:ilvl="0" w:tplc="04270017">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02254829">
    <w:abstractNumId w:val="3"/>
  </w:num>
  <w:num w:numId="2" w16cid:durableId="361173548">
    <w:abstractNumId w:val="4"/>
  </w:num>
  <w:num w:numId="3" w16cid:durableId="2033916674">
    <w:abstractNumId w:val="2"/>
  </w:num>
  <w:num w:numId="4" w16cid:durableId="29487464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004"/>
    <w:rsid w:val="00000A1C"/>
    <w:rsid w:val="00000F0B"/>
    <w:rsid w:val="00001BAE"/>
    <w:rsid w:val="00003353"/>
    <w:rsid w:val="00003FAF"/>
    <w:rsid w:val="00003FEB"/>
    <w:rsid w:val="00004150"/>
    <w:rsid w:val="000056F7"/>
    <w:rsid w:val="0000574B"/>
    <w:rsid w:val="00006151"/>
    <w:rsid w:val="00006A37"/>
    <w:rsid w:val="000104DE"/>
    <w:rsid w:val="0001078D"/>
    <w:rsid w:val="00010EAC"/>
    <w:rsid w:val="00011662"/>
    <w:rsid w:val="0001216E"/>
    <w:rsid w:val="00012B7B"/>
    <w:rsid w:val="00014D01"/>
    <w:rsid w:val="00015544"/>
    <w:rsid w:val="000156BE"/>
    <w:rsid w:val="00016048"/>
    <w:rsid w:val="000178C1"/>
    <w:rsid w:val="00017A98"/>
    <w:rsid w:val="000200C5"/>
    <w:rsid w:val="00020309"/>
    <w:rsid w:val="00020FAF"/>
    <w:rsid w:val="000217B0"/>
    <w:rsid w:val="00022902"/>
    <w:rsid w:val="00022A5C"/>
    <w:rsid w:val="00022CEB"/>
    <w:rsid w:val="00023194"/>
    <w:rsid w:val="000235B9"/>
    <w:rsid w:val="00023ADF"/>
    <w:rsid w:val="00025663"/>
    <w:rsid w:val="00025F75"/>
    <w:rsid w:val="00027A77"/>
    <w:rsid w:val="00030F20"/>
    <w:rsid w:val="0003440F"/>
    <w:rsid w:val="00034519"/>
    <w:rsid w:val="00034E76"/>
    <w:rsid w:val="0003538A"/>
    <w:rsid w:val="000404A0"/>
    <w:rsid w:val="00040970"/>
    <w:rsid w:val="000415D5"/>
    <w:rsid w:val="000431C4"/>
    <w:rsid w:val="00043C37"/>
    <w:rsid w:val="0004401A"/>
    <w:rsid w:val="00044319"/>
    <w:rsid w:val="00044A4A"/>
    <w:rsid w:val="00044FDA"/>
    <w:rsid w:val="00046841"/>
    <w:rsid w:val="0005012B"/>
    <w:rsid w:val="000517FD"/>
    <w:rsid w:val="000518B8"/>
    <w:rsid w:val="00051A0F"/>
    <w:rsid w:val="00051F52"/>
    <w:rsid w:val="00052298"/>
    <w:rsid w:val="00052C96"/>
    <w:rsid w:val="00053411"/>
    <w:rsid w:val="00053DE3"/>
    <w:rsid w:val="00054214"/>
    <w:rsid w:val="00054258"/>
    <w:rsid w:val="00054D8E"/>
    <w:rsid w:val="00055199"/>
    <w:rsid w:val="000551C1"/>
    <w:rsid w:val="00055317"/>
    <w:rsid w:val="00055803"/>
    <w:rsid w:val="00055B1E"/>
    <w:rsid w:val="00056E36"/>
    <w:rsid w:val="000603BF"/>
    <w:rsid w:val="00061C6F"/>
    <w:rsid w:val="00062A18"/>
    <w:rsid w:val="00062BE5"/>
    <w:rsid w:val="00063703"/>
    <w:rsid w:val="0006458D"/>
    <w:rsid w:val="00064816"/>
    <w:rsid w:val="0006601E"/>
    <w:rsid w:val="000662C4"/>
    <w:rsid w:val="000668DE"/>
    <w:rsid w:val="00066F6E"/>
    <w:rsid w:val="00067066"/>
    <w:rsid w:val="00067C5A"/>
    <w:rsid w:val="00070287"/>
    <w:rsid w:val="000703F7"/>
    <w:rsid w:val="000708ED"/>
    <w:rsid w:val="0007090F"/>
    <w:rsid w:val="00070CC4"/>
    <w:rsid w:val="00071735"/>
    <w:rsid w:val="00071D28"/>
    <w:rsid w:val="000724FF"/>
    <w:rsid w:val="0007403D"/>
    <w:rsid w:val="000741A5"/>
    <w:rsid w:val="00074672"/>
    <w:rsid w:val="00074C5C"/>
    <w:rsid w:val="00075B58"/>
    <w:rsid w:val="00075D59"/>
    <w:rsid w:val="000764FD"/>
    <w:rsid w:val="00077B3D"/>
    <w:rsid w:val="000802B9"/>
    <w:rsid w:val="0008079C"/>
    <w:rsid w:val="000827A6"/>
    <w:rsid w:val="000829B6"/>
    <w:rsid w:val="00082E4D"/>
    <w:rsid w:val="00083BD1"/>
    <w:rsid w:val="00083E03"/>
    <w:rsid w:val="000843BE"/>
    <w:rsid w:val="00085096"/>
    <w:rsid w:val="000851A5"/>
    <w:rsid w:val="00086766"/>
    <w:rsid w:val="00086930"/>
    <w:rsid w:val="00086D18"/>
    <w:rsid w:val="00086E77"/>
    <w:rsid w:val="00090003"/>
    <w:rsid w:val="00090724"/>
    <w:rsid w:val="000910DB"/>
    <w:rsid w:val="00091156"/>
    <w:rsid w:val="000912A3"/>
    <w:rsid w:val="000922BF"/>
    <w:rsid w:val="000926BC"/>
    <w:rsid w:val="00094133"/>
    <w:rsid w:val="00094E7A"/>
    <w:rsid w:val="00095284"/>
    <w:rsid w:val="00095500"/>
    <w:rsid w:val="0009574D"/>
    <w:rsid w:val="00095F45"/>
    <w:rsid w:val="000972B7"/>
    <w:rsid w:val="000973F2"/>
    <w:rsid w:val="00097D7A"/>
    <w:rsid w:val="000A03A5"/>
    <w:rsid w:val="000A0A67"/>
    <w:rsid w:val="000A1577"/>
    <w:rsid w:val="000A1E12"/>
    <w:rsid w:val="000A1FCC"/>
    <w:rsid w:val="000A232D"/>
    <w:rsid w:val="000A2905"/>
    <w:rsid w:val="000A2E4E"/>
    <w:rsid w:val="000A37AD"/>
    <w:rsid w:val="000A4949"/>
    <w:rsid w:val="000A5820"/>
    <w:rsid w:val="000A5EC6"/>
    <w:rsid w:val="000A75DB"/>
    <w:rsid w:val="000B17AA"/>
    <w:rsid w:val="000B2769"/>
    <w:rsid w:val="000B2DBA"/>
    <w:rsid w:val="000B3355"/>
    <w:rsid w:val="000B3BE7"/>
    <w:rsid w:val="000B4C7E"/>
    <w:rsid w:val="000B5431"/>
    <w:rsid w:val="000B5C9B"/>
    <w:rsid w:val="000B61CF"/>
    <w:rsid w:val="000C0850"/>
    <w:rsid w:val="000C0B10"/>
    <w:rsid w:val="000C1000"/>
    <w:rsid w:val="000C1623"/>
    <w:rsid w:val="000C182A"/>
    <w:rsid w:val="000C4753"/>
    <w:rsid w:val="000C5B11"/>
    <w:rsid w:val="000C6405"/>
    <w:rsid w:val="000C702A"/>
    <w:rsid w:val="000C723E"/>
    <w:rsid w:val="000C7589"/>
    <w:rsid w:val="000D0FF9"/>
    <w:rsid w:val="000D1303"/>
    <w:rsid w:val="000D2F23"/>
    <w:rsid w:val="000D326B"/>
    <w:rsid w:val="000D3350"/>
    <w:rsid w:val="000D3535"/>
    <w:rsid w:val="000D36D1"/>
    <w:rsid w:val="000D4FD6"/>
    <w:rsid w:val="000D56FA"/>
    <w:rsid w:val="000D617A"/>
    <w:rsid w:val="000D65F2"/>
    <w:rsid w:val="000D73DB"/>
    <w:rsid w:val="000E1670"/>
    <w:rsid w:val="000E19F2"/>
    <w:rsid w:val="000E1C50"/>
    <w:rsid w:val="000E31FC"/>
    <w:rsid w:val="000E3963"/>
    <w:rsid w:val="000E4ADD"/>
    <w:rsid w:val="000E4BE6"/>
    <w:rsid w:val="000E4D8E"/>
    <w:rsid w:val="000E6372"/>
    <w:rsid w:val="000E6A9D"/>
    <w:rsid w:val="000E6B23"/>
    <w:rsid w:val="000E6C31"/>
    <w:rsid w:val="000E7430"/>
    <w:rsid w:val="000E7D2B"/>
    <w:rsid w:val="000F067D"/>
    <w:rsid w:val="000F0978"/>
    <w:rsid w:val="000F1260"/>
    <w:rsid w:val="000F13BE"/>
    <w:rsid w:val="000F18EC"/>
    <w:rsid w:val="000F2926"/>
    <w:rsid w:val="000F3F02"/>
    <w:rsid w:val="000F3FDB"/>
    <w:rsid w:val="000F44B3"/>
    <w:rsid w:val="000F519B"/>
    <w:rsid w:val="000F6549"/>
    <w:rsid w:val="000F7875"/>
    <w:rsid w:val="000F7CBB"/>
    <w:rsid w:val="00101595"/>
    <w:rsid w:val="00101773"/>
    <w:rsid w:val="00101B77"/>
    <w:rsid w:val="0010283F"/>
    <w:rsid w:val="001029D6"/>
    <w:rsid w:val="00102CBB"/>
    <w:rsid w:val="00103035"/>
    <w:rsid w:val="001038AE"/>
    <w:rsid w:val="0010434C"/>
    <w:rsid w:val="00105021"/>
    <w:rsid w:val="00105C1C"/>
    <w:rsid w:val="00105D6F"/>
    <w:rsid w:val="00107B5B"/>
    <w:rsid w:val="00110276"/>
    <w:rsid w:val="00110415"/>
    <w:rsid w:val="00110F17"/>
    <w:rsid w:val="00111172"/>
    <w:rsid w:val="0011158F"/>
    <w:rsid w:val="001117C1"/>
    <w:rsid w:val="00112440"/>
    <w:rsid w:val="0011253B"/>
    <w:rsid w:val="00112DE8"/>
    <w:rsid w:val="00114711"/>
    <w:rsid w:val="00116244"/>
    <w:rsid w:val="001168C5"/>
    <w:rsid w:val="00116C78"/>
    <w:rsid w:val="00116DF4"/>
    <w:rsid w:val="001175FF"/>
    <w:rsid w:val="001234C3"/>
    <w:rsid w:val="001241F6"/>
    <w:rsid w:val="00124F09"/>
    <w:rsid w:val="00125271"/>
    <w:rsid w:val="0012542E"/>
    <w:rsid w:val="001257BA"/>
    <w:rsid w:val="00125EC5"/>
    <w:rsid w:val="001261B6"/>
    <w:rsid w:val="001263EE"/>
    <w:rsid w:val="00131093"/>
    <w:rsid w:val="00132229"/>
    <w:rsid w:val="00132B27"/>
    <w:rsid w:val="001330EE"/>
    <w:rsid w:val="0013392F"/>
    <w:rsid w:val="001346E2"/>
    <w:rsid w:val="00134D18"/>
    <w:rsid w:val="00135696"/>
    <w:rsid w:val="00135845"/>
    <w:rsid w:val="00140B42"/>
    <w:rsid w:val="0014101F"/>
    <w:rsid w:val="00141514"/>
    <w:rsid w:val="00141E4E"/>
    <w:rsid w:val="00142A69"/>
    <w:rsid w:val="00142C24"/>
    <w:rsid w:val="00142FEA"/>
    <w:rsid w:val="001432C5"/>
    <w:rsid w:val="00143EA9"/>
    <w:rsid w:val="001443BA"/>
    <w:rsid w:val="0014458C"/>
    <w:rsid w:val="001447B6"/>
    <w:rsid w:val="00144DB1"/>
    <w:rsid w:val="00145673"/>
    <w:rsid w:val="00145AEA"/>
    <w:rsid w:val="00145CFB"/>
    <w:rsid w:val="00145DDF"/>
    <w:rsid w:val="00146443"/>
    <w:rsid w:val="001469DA"/>
    <w:rsid w:val="00146D98"/>
    <w:rsid w:val="00147B16"/>
    <w:rsid w:val="001501D4"/>
    <w:rsid w:val="001507E1"/>
    <w:rsid w:val="001512B6"/>
    <w:rsid w:val="001516A3"/>
    <w:rsid w:val="0015190E"/>
    <w:rsid w:val="00153467"/>
    <w:rsid w:val="0015383C"/>
    <w:rsid w:val="00153C5D"/>
    <w:rsid w:val="001552DF"/>
    <w:rsid w:val="001558F8"/>
    <w:rsid w:val="00155C21"/>
    <w:rsid w:val="00157195"/>
    <w:rsid w:val="001578E2"/>
    <w:rsid w:val="00160D64"/>
    <w:rsid w:val="00160DC5"/>
    <w:rsid w:val="0016204E"/>
    <w:rsid w:val="001621FE"/>
    <w:rsid w:val="00162453"/>
    <w:rsid w:val="00163056"/>
    <w:rsid w:val="00163E36"/>
    <w:rsid w:val="00164356"/>
    <w:rsid w:val="00164608"/>
    <w:rsid w:val="00165E51"/>
    <w:rsid w:val="001664BF"/>
    <w:rsid w:val="0016696B"/>
    <w:rsid w:val="00166E36"/>
    <w:rsid w:val="001672DE"/>
    <w:rsid w:val="00167AE8"/>
    <w:rsid w:val="00167BED"/>
    <w:rsid w:val="00167EE3"/>
    <w:rsid w:val="0017018F"/>
    <w:rsid w:val="0017187F"/>
    <w:rsid w:val="00171D9A"/>
    <w:rsid w:val="00172159"/>
    <w:rsid w:val="00172748"/>
    <w:rsid w:val="00172EEA"/>
    <w:rsid w:val="00173D52"/>
    <w:rsid w:val="00174B79"/>
    <w:rsid w:val="00174EBD"/>
    <w:rsid w:val="00175133"/>
    <w:rsid w:val="0017564B"/>
    <w:rsid w:val="00175D62"/>
    <w:rsid w:val="001760B7"/>
    <w:rsid w:val="00176931"/>
    <w:rsid w:val="00176B82"/>
    <w:rsid w:val="00177364"/>
    <w:rsid w:val="00177E86"/>
    <w:rsid w:val="00180DC2"/>
    <w:rsid w:val="00181053"/>
    <w:rsid w:val="00181A6D"/>
    <w:rsid w:val="00181D2C"/>
    <w:rsid w:val="00181D63"/>
    <w:rsid w:val="00181DAA"/>
    <w:rsid w:val="001821C8"/>
    <w:rsid w:val="00184FDA"/>
    <w:rsid w:val="00185174"/>
    <w:rsid w:val="00185290"/>
    <w:rsid w:val="001859E3"/>
    <w:rsid w:val="00187399"/>
    <w:rsid w:val="001875D5"/>
    <w:rsid w:val="0018786B"/>
    <w:rsid w:val="00187FB5"/>
    <w:rsid w:val="00190D92"/>
    <w:rsid w:val="001918C3"/>
    <w:rsid w:val="00193843"/>
    <w:rsid w:val="001941B7"/>
    <w:rsid w:val="00194EEF"/>
    <w:rsid w:val="0019596F"/>
    <w:rsid w:val="001959FB"/>
    <w:rsid w:val="00196737"/>
    <w:rsid w:val="00197F35"/>
    <w:rsid w:val="001A064F"/>
    <w:rsid w:val="001A10DB"/>
    <w:rsid w:val="001A41CB"/>
    <w:rsid w:val="001A42EF"/>
    <w:rsid w:val="001A4476"/>
    <w:rsid w:val="001A5F23"/>
    <w:rsid w:val="001B055E"/>
    <w:rsid w:val="001B0D36"/>
    <w:rsid w:val="001B135A"/>
    <w:rsid w:val="001B1CA8"/>
    <w:rsid w:val="001B23B5"/>
    <w:rsid w:val="001B2592"/>
    <w:rsid w:val="001B2C2A"/>
    <w:rsid w:val="001B2E64"/>
    <w:rsid w:val="001B2EC0"/>
    <w:rsid w:val="001B3434"/>
    <w:rsid w:val="001B42CF"/>
    <w:rsid w:val="001B465A"/>
    <w:rsid w:val="001B521A"/>
    <w:rsid w:val="001B52D6"/>
    <w:rsid w:val="001B5839"/>
    <w:rsid w:val="001B5ADB"/>
    <w:rsid w:val="001B743A"/>
    <w:rsid w:val="001C1910"/>
    <w:rsid w:val="001C1B3D"/>
    <w:rsid w:val="001C3749"/>
    <w:rsid w:val="001C38A9"/>
    <w:rsid w:val="001C4753"/>
    <w:rsid w:val="001C4956"/>
    <w:rsid w:val="001C6841"/>
    <w:rsid w:val="001C7165"/>
    <w:rsid w:val="001D072B"/>
    <w:rsid w:val="001D0860"/>
    <w:rsid w:val="001D0D53"/>
    <w:rsid w:val="001D13E9"/>
    <w:rsid w:val="001D1417"/>
    <w:rsid w:val="001D1A85"/>
    <w:rsid w:val="001D1B3D"/>
    <w:rsid w:val="001D2AD8"/>
    <w:rsid w:val="001D3797"/>
    <w:rsid w:val="001D4550"/>
    <w:rsid w:val="001D58AE"/>
    <w:rsid w:val="001D5EC9"/>
    <w:rsid w:val="001E0450"/>
    <w:rsid w:val="001E0951"/>
    <w:rsid w:val="001E09F0"/>
    <w:rsid w:val="001E0D99"/>
    <w:rsid w:val="001E3285"/>
    <w:rsid w:val="001E3846"/>
    <w:rsid w:val="001E41C0"/>
    <w:rsid w:val="001E46C9"/>
    <w:rsid w:val="001E51C6"/>
    <w:rsid w:val="001E5E68"/>
    <w:rsid w:val="001E6610"/>
    <w:rsid w:val="001E66AF"/>
    <w:rsid w:val="001E677E"/>
    <w:rsid w:val="001E762E"/>
    <w:rsid w:val="001E784A"/>
    <w:rsid w:val="001E7961"/>
    <w:rsid w:val="001F0AED"/>
    <w:rsid w:val="001F0FF2"/>
    <w:rsid w:val="001F3595"/>
    <w:rsid w:val="001F385F"/>
    <w:rsid w:val="001F534F"/>
    <w:rsid w:val="001F572B"/>
    <w:rsid w:val="001F5975"/>
    <w:rsid w:val="001F6FA1"/>
    <w:rsid w:val="001F7187"/>
    <w:rsid w:val="001F783E"/>
    <w:rsid w:val="002006D3"/>
    <w:rsid w:val="002013AD"/>
    <w:rsid w:val="00201829"/>
    <w:rsid w:val="00201BD7"/>
    <w:rsid w:val="00202362"/>
    <w:rsid w:val="002028B0"/>
    <w:rsid w:val="00204BDA"/>
    <w:rsid w:val="002059D3"/>
    <w:rsid w:val="00207562"/>
    <w:rsid w:val="00210A7B"/>
    <w:rsid w:val="00211699"/>
    <w:rsid w:val="002123B3"/>
    <w:rsid w:val="00213361"/>
    <w:rsid w:val="002138FD"/>
    <w:rsid w:val="00213D3A"/>
    <w:rsid w:val="002151D6"/>
    <w:rsid w:val="0021561D"/>
    <w:rsid w:val="0021666B"/>
    <w:rsid w:val="0021724C"/>
    <w:rsid w:val="00221785"/>
    <w:rsid w:val="00221A1C"/>
    <w:rsid w:val="00222410"/>
    <w:rsid w:val="002228B3"/>
    <w:rsid w:val="00223180"/>
    <w:rsid w:val="002236B9"/>
    <w:rsid w:val="00223A22"/>
    <w:rsid w:val="0022444D"/>
    <w:rsid w:val="00225501"/>
    <w:rsid w:val="002265E1"/>
    <w:rsid w:val="00226A3B"/>
    <w:rsid w:val="00231789"/>
    <w:rsid w:val="002317C2"/>
    <w:rsid w:val="0023251A"/>
    <w:rsid w:val="002329D2"/>
    <w:rsid w:val="00233371"/>
    <w:rsid w:val="00233406"/>
    <w:rsid w:val="00233973"/>
    <w:rsid w:val="00233CDC"/>
    <w:rsid w:val="00234C6D"/>
    <w:rsid w:val="00235FAD"/>
    <w:rsid w:val="00236790"/>
    <w:rsid w:val="00237258"/>
    <w:rsid w:val="00237432"/>
    <w:rsid w:val="0024122B"/>
    <w:rsid w:val="0024282F"/>
    <w:rsid w:val="00243212"/>
    <w:rsid w:val="00243C45"/>
    <w:rsid w:val="0024556A"/>
    <w:rsid w:val="00246C62"/>
    <w:rsid w:val="00251280"/>
    <w:rsid w:val="002513D1"/>
    <w:rsid w:val="00251A26"/>
    <w:rsid w:val="0025236B"/>
    <w:rsid w:val="002538C5"/>
    <w:rsid w:val="00253FE8"/>
    <w:rsid w:val="00254613"/>
    <w:rsid w:val="00254FD3"/>
    <w:rsid w:val="00255889"/>
    <w:rsid w:val="002558BB"/>
    <w:rsid w:val="002567EF"/>
    <w:rsid w:val="00256B33"/>
    <w:rsid w:val="00256F55"/>
    <w:rsid w:val="0026080F"/>
    <w:rsid w:val="0026140B"/>
    <w:rsid w:val="0026440C"/>
    <w:rsid w:val="00264F54"/>
    <w:rsid w:val="00265424"/>
    <w:rsid w:val="00265FB4"/>
    <w:rsid w:val="0026615D"/>
    <w:rsid w:val="00266488"/>
    <w:rsid w:val="00266B26"/>
    <w:rsid w:val="00270749"/>
    <w:rsid w:val="00270B07"/>
    <w:rsid w:val="0027154A"/>
    <w:rsid w:val="00271A6E"/>
    <w:rsid w:val="00271EA0"/>
    <w:rsid w:val="002721B9"/>
    <w:rsid w:val="00274595"/>
    <w:rsid w:val="00276028"/>
    <w:rsid w:val="00276E99"/>
    <w:rsid w:val="00276F71"/>
    <w:rsid w:val="00277343"/>
    <w:rsid w:val="00277534"/>
    <w:rsid w:val="00277D9D"/>
    <w:rsid w:val="00277FF2"/>
    <w:rsid w:val="00280B85"/>
    <w:rsid w:val="0028134E"/>
    <w:rsid w:val="00282F1F"/>
    <w:rsid w:val="00283C51"/>
    <w:rsid w:val="002853AF"/>
    <w:rsid w:val="00285C13"/>
    <w:rsid w:val="00285FFB"/>
    <w:rsid w:val="002871C1"/>
    <w:rsid w:val="00287380"/>
    <w:rsid w:val="00287826"/>
    <w:rsid w:val="00290D27"/>
    <w:rsid w:val="00291688"/>
    <w:rsid w:val="00291C54"/>
    <w:rsid w:val="00292055"/>
    <w:rsid w:val="0029216F"/>
    <w:rsid w:val="002927BC"/>
    <w:rsid w:val="00293C99"/>
    <w:rsid w:val="002941EF"/>
    <w:rsid w:val="00295061"/>
    <w:rsid w:val="0029518B"/>
    <w:rsid w:val="0029558B"/>
    <w:rsid w:val="00295D32"/>
    <w:rsid w:val="002966E0"/>
    <w:rsid w:val="00297001"/>
    <w:rsid w:val="00297354"/>
    <w:rsid w:val="0029750E"/>
    <w:rsid w:val="00297E75"/>
    <w:rsid w:val="002A071B"/>
    <w:rsid w:val="002A09A4"/>
    <w:rsid w:val="002A09B0"/>
    <w:rsid w:val="002A100D"/>
    <w:rsid w:val="002A1833"/>
    <w:rsid w:val="002A1F62"/>
    <w:rsid w:val="002A2557"/>
    <w:rsid w:val="002A2785"/>
    <w:rsid w:val="002A306D"/>
    <w:rsid w:val="002A3FFE"/>
    <w:rsid w:val="002A42B1"/>
    <w:rsid w:val="002A4E92"/>
    <w:rsid w:val="002A62A7"/>
    <w:rsid w:val="002A68D2"/>
    <w:rsid w:val="002A6ECE"/>
    <w:rsid w:val="002A79AD"/>
    <w:rsid w:val="002A7EF0"/>
    <w:rsid w:val="002B0931"/>
    <w:rsid w:val="002B0FAC"/>
    <w:rsid w:val="002B240E"/>
    <w:rsid w:val="002B2983"/>
    <w:rsid w:val="002B4C8C"/>
    <w:rsid w:val="002B4EFA"/>
    <w:rsid w:val="002B5597"/>
    <w:rsid w:val="002B5D43"/>
    <w:rsid w:val="002B6919"/>
    <w:rsid w:val="002C0689"/>
    <w:rsid w:val="002C3BFD"/>
    <w:rsid w:val="002C3EDD"/>
    <w:rsid w:val="002C3F7E"/>
    <w:rsid w:val="002C4600"/>
    <w:rsid w:val="002C613A"/>
    <w:rsid w:val="002C6CA3"/>
    <w:rsid w:val="002D0AA3"/>
    <w:rsid w:val="002D0AA6"/>
    <w:rsid w:val="002D0CF1"/>
    <w:rsid w:val="002D178D"/>
    <w:rsid w:val="002D21DB"/>
    <w:rsid w:val="002D3077"/>
    <w:rsid w:val="002D36C3"/>
    <w:rsid w:val="002D3BE9"/>
    <w:rsid w:val="002D6E36"/>
    <w:rsid w:val="002E010C"/>
    <w:rsid w:val="002E15D0"/>
    <w:rsid w:val="002E1DCB"/>
    <w:rsid w:val="002E36DD"/>
    <w:rsid w:val="002E47F2"/>
    <w:rsid w:val="002E4892"/>
    <w:rsid w:val="002E6D07"/>
    <w:rsid w:val="002E7CB3"/>
    <w:rsid w:val="002F2D59"/>
    <w:rsid w:val="002F2F53"/>
    <w:rsid w:val="002F3B18"/>
    <w:rsid w:val="002F4BBA"/>
    <w:rsid w:val="002F671D"/>
    <w:rsid w:val="002F67DE"/>
    <w:rsid w:val="002F7B49"/>
    <w:rsid w:val="003015B1"/>
    <w:rsid w:val="00301806"/>
    <w:rsid w:val="0030261A"/>
    <w:rsid w:val="00303238"/>
    <w:rsid w:val="0030480C"/>
    <w:rsid w:val="00304C3A"/>
    <w:rsid w:val="00304CE8"/>
    <w:rsid w:val="0030522A"/>
    <w:rsid w:val="00306123"/>
    <w:rsid w:val="0030613D"/>
    <w:rsid w:val="003063AB"/>
    <w:rsid w:val="0030664D"/>
    <w:rsid w:val="00306681"/>
    <w:rsid w:val="003067AF"/>
    <w:rsid w:val="003070B2"/>
    <w:rsid w:val="00312294"/>
    <w:rsid w:val="00313E20"/>
    <w:rsid w:val="003156D4"/>
    <w:rsid w:val="00317A13"/>
    <w:rsid w:val="00320344"/>
    <w:rsid w:val="00320E8D"/>
    <w:rsid w:val="003231B8"/>
    <w:rsid w:val="0032497A"/>
    <w:rsid w:val="00325635"/>
    <w:rsid w:val="00325AEA"/>
    <w:rsid w:val="0032794C"/>
    <w:rsid w:val="0033081B"/>
    <w:rsid w:val="003327DA"/>
    <w:rsid w:val="00332C48"/>
    <w:rsid w:val="00333CD8"/>
    <w:rsid w:val="003349E3"/>
    <w:rsid w:val="0034045A"/>
    <w:rsid w:val="0034133E"/>
    <w:rsid w:val="00342F32"/>
    <w:rsid w:val="003471A2"/>
    <w:rsid w:val="003507B0"/>
    <w:rsid w:val="00350B76"/>
    <w:rsid w:val="003516D7"/>
    <w:rsid w:val="00351ADF"/>
    <w:rsid w:val="0035246C"/>
    <w:rsid w:val="00352F08"/>
    <w:rsid w:val="00353081"/>
    <w:rsid w:val="0035310A"/>
    <w:rsid w:val="003535B4"/>
    <w:rsid w:val="00354886"/>
    <w:rsid w:val="00356F14"/>
    <w:rsid w:val="0035716A"/>
    <w:rsid w:val="00357781"/>
    <w:rsid w:val="0036090A"/>
    <w:rsid w:val="00360928"/>
    <w:rsid w:val="00360B02"/>
    <w:rsid w:val="00360E34"/>
    <w:rsid w:val="003611A8"/>
    <w:rsid w:val="00361BA8"/>
    <w:rsid w:val="0036475A"/>
    <w:rsid w:val="003670FC"/>
    <w:rsid w:val="00367A95"/>
    <w:rsid w:val="0037013A"/>
    <w:rsid w:val="00370463"/>
    <w:rsid w:val="00370B08"/>
    <w:rsid w:val="00370D75"/>
    <w:rsid w:val="003723F1"/>
    <w:rsid w:val="00374AB8"/>
    <w:rsid w:val="00374EFC"/>
    <w:rsid w:val="00375530"/>
    <w:rsid w:val="00375597"/>
    <w:rsid w:val="00375B60"/>
    <w:rsid w:val="00376885"/>
    <w:rsid w:val="00377141"/>
    <w:rsid w:val="0037792B"/>
    <w:rsid w:val="00380078"/>
    <w:rsid w:val="00380CBC"/>
    <w:rsid w:val="0038106C"/>
    <w:rsid w:val="00382E72"/>
    <w:rsid w:val="0038394D"/>
    <w:rsid w:val="00384CAD"/>
    <w:rsid w:val="00386DB4"/>
    <w:rsid w:val="0039121B"/>
    <w:rsid w:val="00391DD7"/>
    <w:rsid w:val="00391F49"/>
    <w:rsid w:val="00392527"/>
    <w:rsid w:val="0039283A"/>
    <w:rsid w:val="00393ACC"/>
    <w:rsid w:val="003947D9"/>
    <w:rsid w:val="00395925"/>
    <w:rsid w:val="003966CB"/>
    <w:rsid w:val="00396BE2"/>
    <w:rsid w:val="0039742C"/>
    <w:rsid w:val="003A077A"/>
    <w:rsid w:val="003A0817"/>
    <w:rsid w:val="003A2C1B"/>
    <w:rsid w:val="003A3BC4"/>
    <w:rsid w:val="003A54B6"/>
    <w:rsid w:val="003B02ED"/>
    <w:rsid w:val="003B0363"/>
    <w:rsid w:val="003B0450"/>
    <w:rsid w:val="003B081D"/>
    <w:rsid w:val="003B344E"/>
    <w:rsid w:val="003B42AF"/>
    <w:rsid w:val="003B4B3D"/>
    <w:rsid w:val="003B4F1C"/>
    <w:rsid w:val="003B5682"/>
    <w:rsid w:val="003B5AF1"/>
    <w:rsid w:val="003B6239"/>
    <w:rsid w:val="003B7429"/>
    <w:rsid w:val="003B7B2B"/>
    <w:rsid w:val="003B7F11"/>
    <w:rsid w:val="003C0283"/>
    <w:rsid w:val="003C0742"/>
    <w:rsid w:val="003C0874"/>
    <w:rsid w:val="003C0FD6"/>
    <w:rsid w:val="003C172F"/>
    <w:rsid w:val="003C3709"/>
    <w:rsid w:val="003C386A"/>
    <w:rsid w:val="003C3F0A"/>
    <w:rsid w:val="003C5283"/>
    <w:rsid w:val="003C64A9"/>
    <w:rsid w:val="003C78FE"/>
    <w:rsid w:val="003D00CA"/>
    <w:rsid w:val="003D1D78"/>
    <w:rsid w:val="003D1F6E"/>
    <w:rsid w:val="003D2F6B"/>
    <w:rsid w:val="003D3178"/>
    <w:rsid w:val="003D3A81"/>
    <w:rsid w:val="003D4BF8"/>
    <w:rsid w:val="003E09F3"/>
    <w:rsid w:val="003E16C5"/>
    <w:rsid w:val="003E175D"/>
    <w:rsid w:val="003E1EA0"/>
    <w:rsid w:val="003E213F"/>
    <w:rsid w:val="003E2662"/>
    <w:rsid w:val="003E26A9"/>
    <w:rsid w:val="003E59C9"/>
    <w:rsid w:val="003E5AF6"/>
    <w:rsid w:val="003E64A3"/>
    <w:rsid w:val="003E6FF8"/>
    <w:rsid w:val="003E733D"/>
    <w:rsid w:val="003E78FC"/>
    <w:rsid w:val="003E79F2"/>
    <w:rsid w:val="003E7B4D"/>
    <w:rsid w:val="003E7F26"/>
    <w:rsid w:val="003F0195"/>
    <w:rsid w:val="003F09AE"/>
    <w:rsid w:val="003F0BD9"/>
    <w:rsid w:val="003F1519"/>
    <w:rsid w:val="003F16AC"/>
    <w:rsid w:val="003F1702"/>
    <w:rsid w:val="003F1C00"/>
    <w:rsid w:val="003F1CF7"/>
    <w:rsid w:val="003F2D7E"/>
    <w:rsid w:val="003F2EC2"/>
    <w:rsid w:val="003F4D32"/>
    <w:rsid w:val="003F5A6C"/>
    <w:rsid w:val="003F6704"/>
    <w:rsid w:val="003F7AD0"/>
    <w:rsid w:val="00402D0C"/>
    <w:rsid w:val="0040318E"/>
    <w:rsid w:val="00403606"/>
    <w:rsid w:val="004045B5"/>
    <w:rsid w:val="004051BF"/>
    <w:rsid w:val="004053AC"/>
    <w:rsid w:val="00406339"/>
    <w:rsid w:val="0040719B"/>
    <w:rsid w:val="0041037A"/>
    <w:rsid w:val="0041193B"/>
    <w:rsid w:val="00411E40"/>
    <w:rsid w:val="00412B6C"/>
    <w:rsid w:val="0041380B"/>
    <w:rsid w:val="004144A1"/>
    <w:rsid w:val="00414D55"/>
    <w:rsid w:val="00414F1A"/>
    <w:rsid w:val="00415490"/>
    <w:rsid w:val="00415498"/>
    <w:rsid w:val="00416B2E"/>
    <w:rsid w:val="00416EC2"/>
    <w:rsid w:val="004178CA"/>
    <w:rsid w:val="0042181B"/>
    <w:rsid w:val="004218AF"/>
    <w:rsid w:val="00421C47"/>
    <w:rsid w:val="00423BAE"/>
    <w:rsid w:val="00423D14"/>
    <w:rsid w:val="00424067"/>
    <w:rsid w:val="00427515"/>
    <w:rsid w:val="00427B9D"/>
    <w:rsid w:val="00427BE5"/>
    <w:rsid w:val="00427D8A"/>
    <w:rsid w:val="00431397"/>
    <w:rsid w:val="00431950"/>
    <w:rsid w:val="004342F4"/>
    <w:rsid w:val="00434710"/>
    <w:rsid w:val="00434875"/>
    <w:rsid w:val="00434EA7"/>
    <w:rsid w:val="00434EB7"/>
    <w:rsid w:val="004352E5"/>
    <w:rsid w:val="0043576C"/>
    <w:rsid w:val="00435CE1"/>
    <w:rsid w:val="004366F1"/>
    <w:rsid w:val="00436A7A"/>
    <w:rsid w:val="0043777E"/>
    <w:rsid w:val="004408C2"/>
    <w:rsid w:val="0044102E"/>
    <w:rsid w:val="00441F82"/>
    <w:rsid w:val="00442422"/>
    <w:rsid w:val="00442616"/>
    <w:rsid w:val="004448EB"/>
    <w:rsid w:val="00445198"/>
    <w:rsid w:val="0044652D"/>
    <w:rsid w:val="00446DE5"/>
    <w:rsid w:val="004477C3"/>
    <w:rsid w:val="00450ADB"/>
    <w:rsid w:val="00450B8D"/>
    <w:rsid w:val="00451118"/>
    <w:rsid w:val="004519FC"/>
    <w:rsid w:val="00453EB7"/>
    <w:rsid w:val="00454CCC"/>
    <w:rsid w:val="00455A9B"/>
    <w:rsid w:val="00456312"/>
    <w:rsid w:val="00456B38"/>
    <w:rsid w:val="00457024"/>
    <w:rsid w:val="004579C0"/>
    <w:rsid w:val="00457EF8"/>
    <w:rsid w:val="004608BD"/>
    <w:rsid w:val="00460FE3"/>
    <w:rsid w:val="004624FB"/>
    <w:rsid w:val="0046377C"/>
    <w:rsid w:val="00463ADA"/>
    <w:rsid w:val="00463B1D"/>
    <w:rsid w:val="00464C19"/>
    <w:rsid w:val="00465326"/>
    <w:rsid w:val="004653B6"/>
    <w:rsid w:val="00465863"/>
    <w:rsid w:val="00465F27"/>
    <w:rsid w:val="0046787D"/>
    <w:rsid w:val="004701A9"/>
    <w:rsid w:val="004701D0"/>
    <w:rsid w:val="00470DED"/>
    <w:rsid w:val="00471FED"/>
    <w:rsid w:val="0047331E"/>
    <w:rsid w:val="00473828"/>
    <w:rsid w:val="00473AED"/>
    <w:rsid w:val="00473B0E"/>
    <w:rsid w:val="00474D27"/>
    <w:rsid w:val="004751EC"/>
    <w:rsid w:val="00475EAA"/>
    <w:rsid w:val="00476493"/>
    <w:rsid w:val="0048068C"/>
    <w:rsid w:val="0048100E"/>
    <w:rsid w:val="00482085"/>
    <w:rsid w:val="004820AA"/>
    <w:rsid w:val="00482781"/>
    <w:rsid w:val="00482C60"/>
    <w:rsid w:val="0048309D"/>
    <w:rsid w:val="004841D6"/>
    <w:rsid w:val="00484706"/>
    <w:rsid w:val="0048553B"/>
    <w:rsid w:val="0048665F"/>
    <w:rsid w:val="004871D8"/>
    <w:rsid w:val="00487963"/>
    <w:rsid w:val="004908D9"/>
    <w:rsid w:val="004909B1"/>
    <w:rsid w:val="004909E7"/>
    <w:rsid w:val="004919A9"/>
    <w:rsid w:val="00491CC3"/>
    <w:rsid w:val="00492F2B"/>
    <w:rsid w:val="004931AB"/>
    <w:rsid w:val="00495BB5"/>
    <w:rsid w:val="00496457"/>
    <w:rsid w:val="00496DB9"/>
    <w:rsid w:val="004A06EB"/>
    <w:rsid w:val="004A0A80"/>
    <w:rsid w:val="004A0D00"/>
    <w:rsid w:val="004A2E4C"/>
    <w:rsid w:val="004A3123"/>
    <w:rsid w:val="004A3F50"/>
    <w:rsid w:val="004A5E38"/>
    <w:rsid w:val="004A5FA6"/>
    <w:rsid w:val="004A6251"/>
    <w:rsid w:val="004B05FC"/>
    <w:rsid w:val="004B0EDA"/>
    <w:rsid w:val="004B13B1"/>
    <w:rsid w:val="004B240E"/>
    <w:rsid w:val="004B3356"/>
    <w:rsid w:val="004B33EF"/>
    <w:rsid w:val="004B3D08"/>
    <w:rsid w:val="004B4525"/>
    <w:rsid w:val="004B4D50"/>
    <w:rsid w:val="004B617B"/>
    <w:rsid w:val="004B6208"/>
    <w:rsid w:val="004B6569"/>
    <w:rsid w:val="004B6B7D"/>
    <w:rsid w:val="004B7F56"/>
    <w:rsid w:val="004C1EFE"/>
    <w:rsid w:val="004C30FA"/>
    <w:rsid w:val="004C4753"/>
    <w:rsid w:val="004C4C40"/>
    <w:rsid w:val="004C6069"/>
    <w:rsid w:val="004C615C"/>
    <w:rsid w:val="004C694F"/>
    <w:rsid w:val="004C7AB3"/>
    <w:rsid w:val="004D0794"/>
    <w:rsid w:val="004D0BCA"/>
    <w:rsid w:val="004D1193"/>
    <w:rsid w:val="004D27BD"/>
    <w:rsid w:val="004D2920"/>
    <w:rsid w:val="004D2A4E"/>
    <w:rsid w:val="004D2C3F"/>
    <w:rsid w:val="004D3A3B"/>
    <w:rsid w:val="004D435E"/>
    <w:rsid w:val="004D45FD"/>
    <w:rsid w:val="004D62DD"/>
    <w:rsid w:val="004E143F"/>
    <w:rsid w:val="004E1A36"/>
    <w:rsid w:val="004E44CF"/>
    <w:rsid w:val="004E4E71"/>
    <w:rsid w:val="004E52B9"/>
    <w:rsid w:val="004E5697"/>
    <w:rsid w:val="004E62C9"/>
    <w:rsid w:val="004E7E3D"/>
    <w:rsid w:val="004F0AD9"/>
    <w:rsid w:val="004F1E7E"/>
    <w:rsid w:val="004F4E71"/>
    <w:rsid w:val="004F52B7"/>
    <w:rsid w:val="004F57B5"/>
    <w:rsid w:val="004F5F86"/>
    <w:rsid w:val="004F6425"/>
    <w:rsid w:val="004F7134"/>
    <w:rsid w:val="004F71BF"/>
    <w:rsid w:val="00500680"/>
    <w:rsid w:val="005006D5"/>
    <w:rsid w:val="00500776"/>
    <w:rsid w:val="00502E48"/>
    <w:rsid w:val="00502F38"/>
    <w:rsid w:val="005034B0"/>
    <w:rsid w:val="00503D97"/>
    <w:rsid w:val="005057EA"/>
    <w:rsid w:val="00506521"/>
    <w:rsid w:val="00507320"/>
    <w:rsid w:val="005078CD"/>
    <w:rsid w:val="00510675"/>
    <w:rsid w:val="005107BB"/>
    <w:rsid w:val="00510949"/>
    <w:rsid w:val="00510F83"/>
    <w:rsid w:val="00511A35"/>
    <w:rsid w:val="005125DE"/>
    <w:rsid w:val="00512B85"/>
    <w:rsid w:val="00514186"/>
    <w:rsid w:val="00514FDB"/>
    <w:rsid w:val="00515635"/>
    <w:rsid w:val="00516148"/>
    <w:rsid w:val="005172C9"/>
    <w:rsid w:val="00517E26"/>
    <w:rsid w:val="005200A8"/>
    <w:rsid w:val="0052038B"/>
    <w:rsid w:val="0052049B"/>
    <w:rsid w:val="00520B6D"/>
    <w:rsid w:val="00520E34"/>
    <w:rsid w:val="00521568"/>
    <w:rsid w:val="00522A07"/>
    <w:rsid w:val="00522D5D"/>
    <w:rsid w:val="00523B2D"/>
    <w:rsid w:val="00524711"/>
    <w:rsid w:val="00525011"/>
    <w:rsid w:val="00525367"/>
    <w:rsid w:val="005264C0"/>
    <w:rsid w:val="005268D8"/>
    <w:rsid w:val="00526CA2"/>
    <w:rsid w:val="00527481"/>
    <w:rsid w:val="0052754A"/>
    <w:rsid w:val="00530996"/>
    <w:rsid w:val="00531059"/>
    <w:rsid w:val="005314BE"/>
    <w:rsid w:val="0053316F"/>
    <w:rsid w:val="00533187"/>
    <w:rsid w:val="0053500F"/>
    <w:rsid w:val="0053536F"/>
    <w:rsid w:val="00535591"/>
    <w:rsid w:val="00535A3B"/>
    <w:rsid w:val="00535F18"/>
    <w:rsid w:val="00536732"/>
    <w:rsid w:val="00536B3D"/>
    <w:rsid w:val="00537847"/>
    <w:rsid w:val="00537E3D"/>
    <w:rsid w:val="005418E7"/>
    <w:rsid w:val="00541E28"/>
    <w:rsid w:val="005421DC"/>
    <w:rsid w:val="005432A3"/>
    <w:rsid w:val="0054342F"/>
    <w:rsid w:val="00543CF2"/>
    <w:rsid w:val="005441B4"/>
    <w:rsid w:val="00544AF8"/>
    <w:rsid w:val="00544F7A"/>
    <w:rsid w:val="00547075"/>
    <w:rsid w:val="00547D8C"/>
    <w:rsid w:val="00550235"/>
    <w:rsid w:val="00552965"/>
    <w:rsid w:val="00552E81"/>
    <w:rsid w:val="005539B4"/>
    <w:rsid w:val="00554AC3"/>
    <w:rsid w:val="00554B0D"/>
    <w:rsid w:val="00555AD3"/>
    <w:rsid w:val="00557B3F"/>
    <w:rsid w:val="0056018E"/>
    <w:rsid w:val="00560858"/>
    <w:rsid w:val="00561548"/>
    <w:rsid w:val="00563BF0"/>
    <w:rsid w:val="005642AF"/>
    <w:rsid w:val="005651F2"/>
    <w:rsid w:val="00565F02"/>
    <w:rsid w:val="005661A2"/>
    <w:rsid w:val="00566916"/>
    <w:rsid w:val="00570096"/>
    <w:rsid w:val="00572866"/>
    <w:rsid w:val="00572912"/>
    <w:rsid w:val="00573804"/>
    <w:rsid w:val="00576338"/>
    <w:rsid w:val="0057723E"/>
    <w:rsid w:val="00581D82"/>
    <w:rsid w:val="00582767"/>
    <w:rsid w:val="00583CAD"/>
    <w:rsid w:val="00584094"/>
    <w:rsid w:val="005849F3"/>
    <w:rsid w:val="00584AAE"/>
    <w:rsid w:val="00584C19"/>
    <w:rsid w:val="0058597D"/>
    <w:rsid w:val="00587177"/>
    <w:rsid w:val="0059025D"/>
    <w:rsid w:val="005905D4"/>
    <w:rsid w:val="00590668"/>
    <w:rsid w:val="00590C24"/>
    <w:rsid w:val="0059146F"/>
    <w:rsid w:val="00591620"/>
    <w:rsid w:val="00591F48"/>
    <w:rsid w:val="0059212F"/>
    <w:rsid w:val="00592F78"/>
    <w:rsid w:val="00593B48"/>
    <w:rsid w:val="00594147"/>
    <w:rsid w:val="005947E9"/>
    <w:rsid w:val="00595266"/>
    <w:rsid w:val="005959C6"/>
    <w:rsid w:val="005966A0"/>
    <w:rsid w:val="00597190"/>
    <w:rsid w:val="005973CC"/>
    <w:rsid w:val="00597EEB"/>
    <w:rsid w:val="005A05F9"/>
    <w:rsid w:val="005A1737"/>
    <w:rsid w:val="005A2684"/>
    <w:rsid w:val="005A29EE"/>
    <w:rsid w:val="005A2CC3"/>
    <w:rsid w:val="005A3B4D"/>
    <w:rsid w:val="005A4AC6"/>
    <w:rsid w:val="005A53AD"/>
    <w:rsid w:val="005A53BA"/>
    <w:rsid w:val="005A5503"/>
    <w:rsid w:val="005A5B1E"/>
    <w:rsid w:val="005A6992"/>
    <w:rsid w:val="005A74E6"/>
    <w:rsid w:val="005A76AA"/>
    <w:rsid w:val="005A7E1E"/>
    <w:rsid w:val="005B0B9E"/>
    <w:rsid w:val="005B1E11"/>
    <w:rsid w:val="005B23A7"/>
    <w:rsid w:val="005B2BB9"/>
    <w:rsid w:val="005B3552"/>
    <w:rsid w:val="005B3A1B"/>
    <w:rsid w:val="005B42A5"/>
    <w:rsid w:val="005B47E6"/>
    <w:rsid w:val="005B4EBF"/>
    <w:rsid w:val="005B672E"/>
    <w:rsid w:val="005B6D87"/>
    <w:rsid w:val="005B72A5"/>
    <w:rsid w:val="005B72B4"/>
    <w:rsid w:val="005B795A"/>
    <w:rsid w:val="005C1899"/>
    <w:rsid w:val="005C1CEF"/>
    <w:rsid w:val="005C271E"/>
    <w:rsid w:val="005C29DE"/>
    <w:rsid w:val="005C2FF1"/>
    <w:rsid w:val="005C39B3"/>
    <w:rsid w:val="005C58D2"/>
    <w:rsid w:val="005C6257"/>
    <w:rsid w:val="005C6E3E"/>
    <w:rsid w:val="005C71E4"/>
    <w:rsid w:val="005C76AB"/>
    <w:rsid w:val="005D1ED2"/>
    <w:rsid w:val="005D23C2"/>
    <w:rsid w:val="005D33B7"/>
    <w:rsid w:val="005D393A"/>
    <w:rsid w:val="005D3D71"/>
    <w:rsid w:val="005D506F"/>
    <w:rsid w:val="005D50EE"/>
    <w:rsid w:val="005D51C0"/>
    <w:rsid w:val="005D549B"/>
    <w:rsid w:val="005D6D97"/>
    <w:rsid w:val="005D6E6A"/>
    <w:rsid w:val="005D7C50"/>
    <w:rsid w:val="005E0374"/>
    <w:rsid w:val="005E0654"/>
    <w:rsid w:val="005E16B4"/>
    <w:rsid w:val="005E1E33"/>
    <w:rsid w:val="005E25F4"/>
    <w:rsid w:val="005E2A47"/>
    <w:rsid w:val="005E2A95"/>
    <w:rsid w:val="005E375B"/>
    <w:rsid w:val="005E38FD"/>
    <w:rsid w:val="005E3F98"/>
    <w:rsid w:val="005E4444"/>
    <w:rsid w:val="005E6455"/>
    <w:rsid w:val="005E6832"/>
    <w:rsid w:val="005E68C6"/>
    <w:rsid w:val="005F0639"/>
    <w:rsid w:val="005F19D7"/>
    <w:rsid w:val="005F2B60"/>
    <w:rsid w:val="005F3D0C"/>
    <w:rsid w:val="005F552F"/>
    <w:rsid w:val="005F597D"/>
    <w:rsid w:val="005F5E62"/>
    <w:rsid w:val="005F60D5"/>
    <w:rsid w:val="005F63FF"/>
    <w:rsid w:val="00600B23"/>
    <w:rsid w:val="00601320"/>
    <w:rsid w:val="006013F3"/>
    <w:rsid w:val="0060195E"/>
    <w:rsid w:val="006042C3"/>
    <w:rsid w:val="00604C8F"/>
    <w:rsid w:val="006050AF"/>
    <w:rsid w:val="0060724E"/>
    <w:rsid w:val="00607851"/>
    <w:rsid w:val="00607DCC"/>
    <w:rsid w:val="00607DCD"/>
    <w:rsid w:val="006109B5"/>
    <w:rsid w:val="00610E94"/>
    <w:rsid w:val="006120EB"/>
    <w:rsid w:val="00612BC7"/>
    <w:rsid w:val="00613203"/>
    <w:rsid w:val="00613759"/>
    <w:rsid w:val="006153E2"/>
    <w:rsid w:val="0061742E"/>
    <w:rsid w:val="0062088A"/>
    <w:rsid w:val="00623510"/>
    <w:rsid w:val="00623A93"/>
    <w:rsid w:val="00624897"/>
    <w:rsid w:val="00624F8B"/>
    <w:rsid w:val="00627160"/>
    <w:rsid w:val="00627417"/>
    <w:rsid w:val="00630E64"/>
    <w:rsid w:val="006326BA"/>
    <w:rsid w:val="00633359"/>
    <w:rsid w:val="00633904"/>
    <w:rsid w:val="00633A57"/>
    <w:rsid w:val="0063420F"/>
    <w:rsid w:val="0063493B"/>
    <w:rsid w:val="00634F6E"/>
    <w:rsid w:val="006351A2"/>
    <w:rsid w:val="00635F99"/>
    <w:rsid w:val="006360AF"/>
    <w:rsid w:val="006360E7"/>
    <w:rsid w:val="00637EE5"/>
    <w:rsid w:val="0064013E"/>
    <w:rsid w:val="006401DB"/>
    <w:rsid w:val="006405FE"/>
    <w:rsid w:val="00640D67"/>
    <w:rsid w:val="00640D80"/>
    <w:rsid w:val="00642887"/>
    <w:rsid w:val="00643335"/>
    <w:rsid w:val="0064355E"/>
    <w:rsid w:val="006443E1"/>
    <w:rsid w:val="00644DC6"/>
    <w:rsid w:val="0064526F"/>
    <w:rsid w:val="006456B7"/>
    <w:rsid w:val="00647F6E"/>
    <w:rsid w:val="0065012A"/>
    <w:rsid w:val="00650B4E"/>
    <w:rsid w:val="00651ED3"/>
    <w:rsid w:val="00655679"/>
    <w:rsid w:val="006559A5"/>
    <w:rsid w:val="00655D16"/>
    <w:rsid w:val="006560CE"/>
    <w:rsid w:val="00657AFB"/>
    <w:rsid w:val="00660339"/>
    <w:rsid w:val="00660D33"/>
    <w:rsid w:val="00661D0B"/>
    <w:rsid w:val="006629D1"/>
    <w:rsid w:val="006633EB"/>
    <w:rsid w:val="00663E10"/>
    <w:rsid w:val="006647EA"/>
    <w:rsid w:val="00665E24"/>
    <w:rsid w:val="006666DF"/>
    <w:rsid w:val="00667FC1"/>
    <w:rsid w:val="00670E43"/>
    <w:rsid w:val="0067148D"/>
    <w:rsid w:val="006714E8"/>
    <w:rsid w:val="00671A8F"/>
    <w:rsid w:val="00671BD5"/>
    <w:rsid w:val="006732BA"/>
    <w:rsid w:val="006735EC"/>
    <w:rsid w:val="00674EDC"/>
    <w:rsid w:val="00675DF0"/>
    <w:rsid w:val="00676641"/>
    <w:rsid w:val="006770A6"/>
    <w:rsid w:val="00677C12"/>
    <w:rsid w:val="006815FE"/>
    <w:rsid w:val="0068226C"/>
    <w:rsid w:val="0068233E"/>
    <w:rsid w:val="00682A38"/>
    <w:rsid w:val="0068371F"/>
    <w:rsid w:val="00684DB5"/>
    <w:rsid w:val="006855A3"/>
    <w:rsid w:val="006856FA"/>
    <w:rsid w:val="00690ACD"/>
    <w:rsid w:val="00690E33"/>
    <w:rsid w:val="00690E70"/>
    <w:rsid w:val="0069151B"/>
    <w:rsid w:val="00691639"/>
    <w:rsid w:val="0069203B"/>
    <w:rsid w:val="0069275E"/>
    <w:rsid w:val="00693377"/>
    <w:rsid w:val="00693D56"/>
    <w:rsid w:val="00695A63"/>
    <w:rsid w:val="00696476"/>
    <w:rsid w:val="00696566"/>
    <w:rsid w:val="00697426"/>
    <w:rsid w:val="006A0A60"/>
    <w:rsid w:val="006A102C"/>
    <w:rsid w:val="006A120E"/>
    <w:rsid w:val="006A261F"/>
    <w:rsid w:val="006A3D52"/>
    <w:rsid w:val="006A3F14"/>
    <w:rsid w:val="006A56F9"/>
    <w:rsid w:val="006A5DC5"/>
    <w:rsid w:val="006A5DFF"/>
    <w:rsid w:val="006A611B"/>
    <w:rsid w:val="006A687F"/>
    <w:rsid w:val="006A6A16"/>
    <w:rsid w:val="006A7341"/>
    <w:rsid w:val="006A735B"/>
    <w:rsid w:val="006B00B3"/>
    <w:rsid w:val="006B29C7"/>
    <w:rsid w:val="006B33A9"/>
    <w:rsid w:val="006B3487"/>
    <w:rsid w:val="006B356B"/>
    <w:rsid w:val="006B38E0"/>
    <w:rsid w:val="006B3D16"/>
    <w:rsid w:val="006B3EEC"/>
    <w:rsid w:val="006B5706"/>
    <w:rsid w:val="006C1055"/>
    <w:rsid w:val="006C1243"/>
    <w:rsid w:val="006C19DE"/>
    <w:rsid w:val="006C23D0"/>
    <w:rsid w:val="006C26F2"/>
    <w:rsid w:val="006C3B60"/>
    <w:rsid w:val="006C4049"/>
    <w:rsid w:val="006C6ECA"/>
    <w:rsid w:val="006C70D1"/>
    <w:rsid w:val="006D0529"/>
    <w:rsid w:val="006D0B16"/>
    <w:rsid w:val="006D0BEE"/>
    <w:rsid w:val="006D13AD"/>
    <w:rsid w:val="006D1DE2"/>
    <w:rsid w:val="006D2DA9"/>
    <w:rsid w:val="006D326D"/>
    <w:rsid w:val="006D379B"/>
    <w:rsid w:val="006D47E8"/>
    <w:rsid w:val="006D5702"/>
    <w:rsid w:val="006D6621"/>
    <w:rsid w:val="006D7223"/>
    <w:rsid w:val="006E021E"/>
    <w:rsid w:val="006E02BA"/>
    <w:rsid w:val="006E1E71"/>
    <w:rsid w:val="006E2DD8"/>
    <w:rsid w:val="006E3319"/>
    <w:rsid w:val="006E5C56"/>
    <w:rsid w:val="006E6D08"/>
    <w:rsid w:val="006F0F66"/>
    <w:rsid w:val="006F264D"/>
    <w:rsid w:val="006F370E"/>
    <w:rsid w:val="006F49A2"/>
    <w:rsid w:val="006F5397"/>
    <w:rsid w:val="006F74C1"/>
    <w:rsid w:val="006F789A"/>
    <w:rsid w:val="0070064B"/>
    <w:rsid w:val="00700988"/>
    <w:rsid w:val="007018B2"/>
    <w:rsid w:val="00701B0F"/>
    <w:rsid w:val="0070333E"/>
    <w:rsid w:val="00703B62"/>
    <w:rsid w:val="007045AA"/>
    <w:rsid w:val="00706383"/>
    <w:rsid w:val="00706BAC"/>
    <w:rsid w:val="00707D03"/>
    <w:rsid w:val="00711399"/>
    <w:rsid w:val="00711CFB"/>
    <w:rsid w:val="0071527E"/>
    <w:rsid w:val="00715EA4"/>
    <w:rsid w:val="0071646E"/>
    <w:rsid w:val="0071715E"/>
    <w:rsid w:val="0071760E"/>
    <w:rsid w:val="007207D3"/>
    <w:rsid w:val="00720877"/>
    <w:rsid w:val="007212A0"/>
    <w:rsid w:val="00721CFE"/>
    <w:rsid w:val="00721F09"/>
    <w:rsid w:val="0072269E"/>
    <w:rsid w:val="00722875"/>
    <w:rsid w:val="0072403E"/>
    <w:rsid w:val="007263A8"/>
    <w:rsid w:val="00726CEE"/>
    <w:rsid w:val="00726F2F"/>
    <w:rsid w:val="00727517"/>
    <w:rsid w:val="007279AB"/>
    <w:rsid w:val="0073025F"/>
    <w:rsid w:val="007334E1"/>
    <w:rsid w:val="00733CF9"/>
    <w:rsid w:val="0073408D"/>
    <w:rsid w:val="00734DAB"/>
    <w:rsid w:val="00735E9A"/>
    <w:rsid w:val="00736AEE"/>
    <w:rsid w:val="00736DF3"/>
    <w:rsid w:val="00740AAB"/>
    <w:rsid w:val="00741625"/>
    <w:rsid w:val="00741ABB"/>
    <w:rsid w:val="00745498"/>
    <w:rsid w:val="007456CF"/>
    <w:rsid w:val="007464FB"/>
    <w:rsid w:val="00746A75"/>
    <w:rsid w:val="00746E0B"/>
    <w:rsid w:val="007472B1"/>
    <w:rsid w:val="007527BF"/>
    <w:rsid w:val="00752C13"/>
    <w:rsid w:val="00752D1E"/>
    <w:rsid w:val="007534D1"/>
    <w:rsid w:val="007537C2"/>
    <w:rsid w:val="0075551E"/>
    <w:rsid w:val="00755795"/>
    <w:rsid w:val="00757059"/>
    <w:rsid w:val="00757A63"/>
    <w:rsid w:val="0076127E"/>
    <w:rsid w:val="00762120"/>
    <w:rsid w:val="00762214"/>
    <w:rsid w:val="007625FA"/>
    <w:rsid w:val="00765774"/>
    <w:rsid w:val="00766537"/>
    <w:rsid w:val="007666EC"/>
    <w:rsid w:val="0076735F"/>
    <w:rsid w:val="0076749D"/>
    <w:rsid w:val="0077082B"/>
    <w:rsid w:val="007716E8"/>
    <w:rsid w:val="00771CC1"/>
    <w:rsid w:val="007727AA"/>
    <w:rsid w:val="00773011"/>
    <w:rsid w:val="0077321A"/>
    <w:rsid w:val="0077358C"/>
    <w:rsid w:val="00773AAA"/>
    <w:rsid w:val="00773ACD"/>
    <w:rsid w:val="00773AEE"/>
    <w:rsid w:val="00774CBA"/>
    <w:rsid w:val="007764D0"/>
    <w:rsid w:val="007774ED"/>
    <w:rsid w:val="00777B3E"/>
    <w:rsid w:val="00780C1C"/>
    <w:rsid w:val="007817A8"/>
    <w:rsid w:val="00781ADD"/>
    <w:rsid w:val="007828B9"/>
    <w:rsid w:val="00783163"/>
    <w:rsid w:val="0078448C"/>
    <w:rsid w:val="00784B36"/>
    <w:rsid w:val="007859BC"/>
    <w:rsid w:val="00786111"/>
    <w:rsid w:val="00786BEE"/>
    <w:rsid w:val="0079047E"/>
    <w:rsid w:val="00792839"/>
    <w:rsid w:val="00797144"/>
    <w:rsid w:val="00797BE2"/>
    <w:rsid w:val="00797CEE"/>
    <w:rsid w:val="007A119C"/>
    <w:rsid w:val="007A23E7"/>
    <w:rsid w:val="007A52DF"/>
    <w:rsid w:val="007A52EB"/>
    <w:rsid w:val="007A55F4"/>
    <w:rsid w:val="007A581D"/>
    <w:rsid w:val="007A64DF"/>
    <w:rsid w:val="007A692E"/>
    <w:rsid w:val="007A6BB7"/>
    <w:rsid w:val="007A7DB3"/>
    <w:rsid w:val="007A7F69"/>
    <w:rsid w:val="007B1ED7"/>
    <w:rsid w:val="007B1FE7"/>
    <w:rsid w:val="007B3F36"/>
    <w:rsid w:val="007B3FC8"/>
    <w:rsid w:val="007B5080"/>
    <w:rsid w:val="007B5C65"/>
    <w:rsid w:val="007B6179"/>
    <w:rsid w:val="007B628E"/>
    <w:rsid w:val="007B67A4"/>
    <w:rsid w:val="007B68A7"/>
    <w:rsid w:val="007B6B8B"/>
    <w:rsid w:val="007B6FD7"/>
    <w:rsid w:val="007C001A"/>
    <w:rsid w:val="007C0771"/>
    <w:rsid w:val="007C0D16"/>
    <w:rsid w:val="007C0D63"/>
    <w:rsid w:val="007C19D7"/>
    <w:rsid w:val="007C1EA1"/>
    <w:rsid w:val="007C2053"/>
    <w:rsid w:val="007C24AC"/>
    <w:rsid w:val="007C2F9C"/>
    <w:rsid w:val="007C30EC"/>
    <w:rsid w:val="007C3D1B"/>
    <w:rsid w:val="007C3E9D"/>
    <w:rsid w:val="007C440C"/>
    <w:rsid w:val="007C4D61"/>
    <w:rsid w:val="007C4E81"/>
    <w:rsid w:val="007C57FF"/>
    <w:rsid w:val="007C6032"/>
    <w:rsid w:val="007C6601"/>
    <w:rsid w:val="007C6B3B"/>
    <w:rsid w:val="007C7AFD"/>
    <w:rsid w:val="007C7D93"/>
    <w:rsid w:val="007D1323"/>
    <w:rsid w:val="007D195B"/>
    <w:rsid w:val="007D19BF"/>
    <w:rsid w:val="007D1A40"/>
    <w:rsid w:val="007D1C15"/>
    <w:rsid w:val="007D3975"/>
    <w:rsid w:val="007D41A4"/>
    <w:rsid w:val="007D515E"/>
    <w:rsid w:val="007D615F"/>
    <w:rsid w:val="007D7F0D"/>
    <w:rsid w:val="007E0BC2"/>
    <w:rsid w:val="007E237B"/>
    <w:rsid w:val="007E262B"/>
    <w:rsid w:val="007E279C"/>
    <w:rsid w:val="007E2B31"/>
    <w:rsid w:val="007E3561"/>
    <w:rsid w:val="007E3B11"/>
    <w:rsid w:val="007E4A1C"/>
    <w:rsid w:val="007E52E1"/>
    <w:rsid w:val="007E6490"/>
    <w:rsid w:val="007E7153"/>
    <w:rsid w:val="007E73C8"/>
    <w:rsid w:val="007E783A"/>
    <w:rsid w:val="007F22CA"/>
    <w:rsid w:val="007F2AD3"/>
    <w:rsid w:val="007F2C19"/>
    <w:rsid w:val="007F3A65"/>
    <w:rsid w:val="007F42B1"/>
    <w:rsid w:val="007F4DFF"/>
    <w:rsid w:val="007F52F8"/>
    <w:rsid w:val="007F6078"/>
    <w:rsid w:val="007F6459"/>
    <w:rsid w:val="007F6960"/>
    <w:rsid w:val="007F7F76"/>
    <w:rsid w:val="00802A83"/>
    <w:rsid w:val="00802E5A"/>
    <w:rsid w:val="008041B4"/>
    <w:rsid w:val="008050A9"/>
    <w:rsid w:val="0080526C"/>
    <w:rsid w:val="008058DA"/>
    <w:rsid w:val="0080688E"/>
    <w:rsid w:val="00810F5A"/>
    <w:rsid w:val="0081162C"/>
    <w:rsid w:val="00811F4A"/>
    <w:rsid w:val="00812739"/>
    <w:rsid w:val="00812C9F"/>
    <w:rsid w:val="00812EBF"/>
    <w:rsid w:val="0081354F"/>
    <w:rsid w:val="008164FC"/>
    <w:rsid w:val="00816DF3"/>
    <w:rsid w:val="00816F94"/>
    <w:rsid w:val="00817C9D"/>
    <w:rsid w:val="008200CD"/>
    <w:rsid w:val="0082013C"/>
    <w:rsid w:val="00820431"/>
    <w:rsid w:val="00820CE2"/>
    <w:rsid w:val="0082281D"/>
    <w:rsid w:val="0082411C"/>
    <w:rsid w:val="00824173"/>
    <w:rsid w:val="0082574F"/>
    <w:rsid w:val="00825C7E"/>
    <w:rsid w:val="00827004"/>
    <w:rsid w:val="008276C2"/>
    <w:rsid w:val="00831088"/>
    <w:rsid w:val="0083232A"/>
    <w:rsid w:val="00832D3D"/>
    <w:rsid w:val="008341FE"/>
    <w:rsid w:val="00834A72"/>
    <w:rsid w:val="00835204"/>
    <w:rsid w:val="00835513"/>
    <w:rsid w:val="00835FF1"/>
    <w:rsid w:val="00836193"/>
    <w:rsid w:val="008378B6"/>
    <w:rsid w:val="00837B9F"/>
    <w:rsid w:val="00840EA1"/>
    <w:rsid w:val="008410A5"/>
    <w:rsid w:val="00841EB6"/>
    <w:rsid w:val="00843F88"/>
    <w:rsid w:val="0084731F"/>
    <w:rsid w:val="00851D8F"/>
    <w:rsid w:val="00853761"/>
    <w:rsid w:val="00853E57"/>
    <w:rsid w:val="00856735"/>
    <w:rsid w:val="0086059D"/>
    <w:rsid w:val="00860803"/>
    <w:rsid w:val="00861297"/>
    <w:rsid w:val="008613D1"/>
    <w:rsid w:val="0086404A"/>
    <w:rsid w:val="00864EE3"/>
    <w:rsid w:val="00865183"/>
    <w:rsid w:val="00865233"/>
    <w:rsid w:val="00866CCE"/>
    <w:rsid w:val="008671C6"/>
    <w:rsid w:val="0086742A"/>
    <w:rsid w:val="00867554"/>
    <w:rsid w:val="00871F2C"/>
    <w:rsid w:val="008722A7"/>
    <w:rsid w:val="00872C1B"/>
    <w:rsid w:val="00873E89"/>
    <w:rsid w:val="00873FC6"/>
    <w:rsid w:val="00876560"/>
    <w:rsid w:val="0087692B"/>
    <w:rsid w:val="00877599"/>
    <w:rsid w:val="00877F92"/>
    <w:rsid w:val="00877FC6"/>
    <w:rsid w:val="00880A28"/>
    <w:rsid w:val="00880AE0"/>
    <w:rsid w:val="00882099"/>
    <w:rsid w:val="00883486"/>
    <w:rsid w:val="00883C2F"/>
    <w:rsid w:val="00884AAA"/>
    <w:rsid w:val="00885048"/>
    <w:rsid w:val="00885158"/>
    <w:rsid w:val="008853DC"/>
    <w:rsid w:val="008861B0"/>
    <w:rsid w:val="00886A6B"/>
    <w:rsid w:val="008874C5"/>
    <w:rsid w:val="00887EDC"/>
    <w:rsid w:val="00891020"/>
    <w:rsid w:val="0089119C"/>
    <w:rsid w:val="00891923"/>
    <w:rsid w:val="00891A34"/>
    <w:rsid w:val="00891AE5"/>
    <w:rsid w:val="008924EB"/>
    <w:rsid w:val="00892662"/>
    <w:rsid w:val="0089297A"/>
    <w:rsid w:val="00892D7D"/>
    <w:rsid w:val="008932EF"/>
    <w:rsid w:val="00893E30"/>
    <w:rsid w:val="0089485A"/>
    <w:rsid w:val="00894E9A"/>
    <w:rsid w:val="00895B6B"/>
    <w:rsid w:val="00896ACD"/>
    <w:rsid w:val="00896E4F"/>
    <w:rsid w:val="00897943"/>
    <w:rsid w:val="00897B1E"/>
    <w:rsid w:val="008A0166"/>
    <w:rsid w:val="008A04DF"/>
    <w:rsid w:val="008A14A7"/>
    <w:rsid w:val="008A3154"/>
    <w:rsid w:val="008A360F"/>
    <w:rsid w:val="008A4589"/>
    <w:rsid w:val="008A5124"/>
    <w:rsid w:val="008A67E2"/>
    <w:rsid w:val="008A70AB"/>
    <w:rsid w:val="008A7822"/>
    <w:rsid w:val="008A7DAD"/>
    <w:rsid w:val="008B02B5"/>
    <w:rsid w:val="008B08C9"/>
    <w:rsid w:val="008B187E"/>
    <w:rsid w:val="008B1AC6"/>
    <w:rsid w:val="008B3175"/>
    <w:rsid w:val="008B3967"/>
    <w:rsid w:val="008B4033"/>
    <w:rsid w:val="008B4954"/>
    <w:rsid w:val="008B6097"/>
    <w:rsid w:val="008C0ACC"/>
    <w:rsid w:val="008C0FAD"/>
    <w:rsid w:val="008C12A6"/>
    <w:rsid w:val="008C38D1"/>
    <w:rsid w:val="008C60BD"/>
    <w:rsid w:val="008C72A0"/>
    <w:rsid w:val="008D0B85"/>
    <w:rsid w:val="008D1EF4"/>
    <w:rsid w:val="008D24C6"/>
    <w:rsid w:val="008D47E7"/>
    <w:rsid w:val="008D4EE3"/>
    <w:rsid w:val="008D6E66"/>
    <w:rsid w:val="008D7AB1"/>
    <w:rsid w:val="008E00BE"/>
    <w:rsid w:val="008E1C87"/>
    <w:rsid w:val="008E219D"/>
    <w:rsid w:val="008E34B2"/>
    <w:rsid w:val="008E3605"/>
    <w:rsid w:val="008E3AE0"/>
    <w:rsid w:val="008E40B7"/>
    <w:rsid w:val="008E4FB7"/>
    <w:rsid w:val="008E6050"/>
    <w:rsid w:val="008E6C4F"/>
    <w:rsid w:val="008F037D"/>
    <w:rsid w:val="008F0411"/>
    <w:rsid w:val="008F0548"/>
    <w:rsid w:val="008F370F"/>
    <w:rsid w:val="008F39A8"/>
    <w:rsid w:val="008F416A"/>
    <w:rsid w:val="008F6552"/>
    <w:rsid w:val="008F6578"/>
    <w:rsid w:val="008F7331"/>
    <w:rsid w:val="00900C73"/>
    <w:rsid w:val="00901364"/>
    <w:rsid w:val="00901965"/>
    <w:rsid w:val="00901F2A"/>
    <w:rsid w:val="0090345A"/>
    <w:rsid w:val="0090370B"/>
    <w:rsid w:val="009039D8"/>
    <w:rsid w:val="00905A15"/>
    <w:rsid w:val="00905EB2"/>
    <w:rsid w:val="00906D3B"/>
    <w:rsid w:val="009100E2"/>
    <w:rsid w:val="009101DF"/>
    <w:rsid w:val="009101F2"/>
    <w:rsid w:val="009106C8"/>
    <w:rsid w:val="009117FC"/>
    <w:rsid w:val="009124C4"/>
    <w:rsid w:val="00912B0F"/>
    <w:rsid w:val="00912ED2"/>
    <w:rsid w:val="00913201"/>
    <w:rsid w:val="0091343C"/>
    <w:rsid w:val="0091559C"/>
    <w:rsid w:val="00917837"/>
    <w:rsid w:val="00917EE2"/>
    <w:rsid w:val="009209E2"/>
    <w:rsid w:val="00921552"/>
    <w:rsid w:val="00921801"/>
    <w:rsid w:val="00923983"/>
    <w:rsid w:val="00925B9C"/>
    <w:rsid w:val="00926A30"/>
    <w:rsid w:val="00926B45"/>
    <w:rsid w:val="00927778"/>
    <w:rsid w:val="00927951"/>
    <w:rsid w:val="00930BFB"/>
    <w:rsid w:val="00930FD9"/>
    <w:rsid w:val="0093174E"/>
    <w:rsid w:val="00933209"/>
    <w:rsid w:val="0093370F"/>
    <w:rsid w:val="009339EB"/>
    <w:rsid w:val="00933DB7"/>
    <w:rsid w:val="00933F00"/>
    <w:rsid w:val="0093427F"/>
    <w:rsid w:val="009342D7"/>
    <w:rsid w:val="00934453"/>
    <w:rsid w:val="00934B32"/>
    <w:rsid w:val="00935D1C"/>
    <w:rsid w:val="009370C8"/>
    <w:rsid w:val="009403E4"/>
    <w:rsid w:val="00941A2A"/>
    <w:rsid w:val="00942054"/>
    <w:rsid w:val="00942340"/>
    <w:rsid w:val="0094240D"/>
    <w:rsid w:val="00942787"/>
    <w:rsid w:val="00943830"/>
    <w:rsid w:val="00943DE4"/>
    <w:rsid w:val="00943FFD"/>
    <w:rsid w:val="009442E2"/>
    <w:rsid w:val="00944570"/>
    <w:rsid w:val="00944879"/>
    <w:rsid w:val="00944F53"/>
    <w:rsid w:val="0094511B"/>
    <w:rsid w:val="00946FAD"/>
    <w:rsid w:val="00947118"/>
    <w:rsid w:val="00947DF8"/>
    <w:rsid w:val="0095042E"/>
    <w:rsid w:val="00951173"/>
    <w:rsid w:val="00951DDC"/>
    <w:rsid w:val="00952A2B"/>
    <w:rsid w:val="00953A69"/>
    <w:rsid w:val="00953CD9"/>
    <w:rsid w:val="00954D1F"/>
    <w:rsid w:val="00954F65"/>
    <w:rsid w:val="009564BB"/>
    <w:rsid w:val="00956943"/>
    <w:rsid w:val="009571C9"/>
    <w:rsid w:val="0095746B"/>
    <w:rsid w:val="00957E55"/>
    <w:rsid w:val="00960142"/>
    <w:rsid w:val="009608FE"/>
    <w:rsid w:val="00960D70"/>
    <w:rsid w:val="00962725"/>
    <w:rsid w:val="00962ADD"/>
    <w:rsid w:val="00962DA7"/>
    <w:rsid w:val="00963350"/>
    <w:rsid w:val="00964E2C"/>
    <w:rsid w:val="00964F13"/>
    <w:rsid w:val="009652A0"/>
    <w:rsid w:val="009661A7"/>
    <w:rsid w:val="009661E1"/>
    <w:rsid w:val="009664C3"/>
    <w:rsid w:val="0096660A"/>
    <w:rsid w:val="0096693F"/>
    <w:rsid w:val="0096773B"/>
    <w:rsid w:val="009700AD"/>
    <w:rsid w:val="009707C2"/>
    <w:rsid w:val="00970A85"/>
    <w:rsid w:val="00970E81"/>
    <w:rsid w:val="00971125"/>
    <w:rsid w:val="0097195A"/>
    <w:rsid w:val="00971A36"/>
    <w:rsid w:val="00973459"/>
    <w:rsid w:val="00973482"/>
    <w:rsid w:val="00973BC6"/>
    <w:rsid w:val="00973F44"/>
    <w:rsid w:val="00975563"/>
    <w:rsid w:val="0097560F"/>
    <w:rsid w:val="0097569E"/>
    <w:rsid w:val="009763B9"/>
    <w:rsid w:val="00976C4C"/>
    <w:rsid w:val="009771F5"/>
    <w:rsid w:val="00981DCE"/>
    <w:rsid w:val="00982711"/>
    <w:rsid w:val="009848E2"/>
    <w:rsid w:val="00984A9E"/>
    <w:rsid w:val="00984E42"/>
    <w:rsid w:val="0098529E"/>
    <w:rsid w:val="00985926"/>
    <w:rsid w:val="00985E7A"/>
    <w:rsid w:val="0098650F"/>
    <w:rsid w:val="009878F4"/>
    <w:rsid w:val="00987F52"/>
    <w:rsid w:val="009905C1"/>
    <w:rsid w:val="00991B54"/>
    <w:rsid w:val="00992C8A"/>
    <w:rsid w:val="0099307F"/>
    <w:rsid w:val="009941EC"/>
    <w:rsid w:val="009952E1"/>
    <w:rsid w:val="00995FF8"/>
    <w:rsid w:val="00996CD4"/>
    <w:rsid w:val="00996F92"/>
    <w:rsid w:val="00997E24"/>
    <w:rsid w:val="00997F97"/>
    <w:rsid w:val="009A1B1F"/>
    <w:rsid w:val="009A1EC9"/>
    <w:rsid w:val="009A37CA"/>
    <w:rsid w:val="009A39AB"/>
    <w:rsid w:val="009A3F4A"/>
    <w:rsid w:val="009A534F"/>
    <w:rsid w:val="009A5D71"/>
    <w:rsid w:val="009A5EF2"/>
    <w:rsid w:val="009A7193"/>
    <w:rsid w:val="009B0223"/>
    <w:rsid w:val="009B02BC"/>
    <w:rsid w:val="009B034A"/>
    <w:rsid w:val="009B1749"/>
    <w:rsid w:val="009B1A29"/>
    <w:rsid w:val="009B1D62"/>
    <w:rsid w:val="009B2878"/>
    <w:rsid w:val="009B4D12"/>
    <w:rsid w:val="009B7176"/>
    <w:rsid w:val="009B7994"/>
    <w:rsid w:val="009C08CA"/>
    <w:rsid w:val="009C0D75"/>
    <w:rsid w:val="009C1F36"/>
    <w:rsid w:val="009C2724"/>
    <w:rsid w:val="009C27D5"/>
    <w:rsid w:val="009C3335"/>
    <w:rsid w:val="009C347B"/>
    <w:rsid w:val="009C489E"/>
    <w:rsid w:val="009C48CD"/>
    <w:rsid w:val="009C5ACB"/>
    <w:rsid w:val="009C6C1D"/>
    <w:rsid w:val="009C6E8B"/>
    <w:rsid w:val="009C7085"/>
    <w:rsid w:val="009C7AC9"/>
    <w:rsid w:val="009C7CEF"/>
    <w:rsid w:val="009D00F4"/>
    <w:rsid w:val="009D04E1"/>
    <w:rsid w:val="009D0B27"/>
    <w:rsid w:val="009D25B1"/>
    <w:rsid w:val="009D33DC"/>
    <w:rsid w:val="009D3E51"/>
    <w:rsid w:val="009D6E61"/>
    <w:rsid w:val="009D7199"/>
    <w:rsid w:val="009E18F5"/>
    <w:rsid w:val="009E1EFD"/>
    <w:rsid w:val="009E217F"/>
    <w:rsid w:val="009E476A"/>
    <w:rsid w:val="009E6224"/>
    <w:rsid w:val="009E6EE8"/>
    <w:rsid w:val="009E76FD"/>
    <w:rsid w:val="009F06FE"/>
    <w:rsid w:val="009F1024"/>
    <w:rsid w:val="009F2038"/>
    <w:rsid w:val="009F39FC"/>
    <w:rsid w:val="009F430E"/>
    <w:rsid w:val="009F4B84"/>
    <w:rsid w:val="009F4BB0"/>
    <w:rsid w:val="009F5E3A"/>
    <w:rsid w:val="009F72E8"/>
    <w:rsid w:val="00A00229"/>
    <w:rsid w:val="00A00971"/>
    <w:rsid w:val="00A0205A"/>
    <w:rsid w:val="00A02C76"/>
    <w:rsid w:val="00A02EEF"/>
    <w:rsid w:val="00A05068"/>
    <w:rsid w:val="00A06938"/>
    <w:rsid w:val="00A07FF2"/>
    <w:rsid w:val="00A1043D"/>
    <w:rsid w:val="00A12497"/>
    <w:rsid w:val="00A1277D"/>
    <w:rsid w:val="00A13798"/>
    <w:rsid w:val="00A13DD3"/>
    <w:rsid w:val="00A13F07"/>
    <w:rsid w:val="00A14678"/>
    <w:rsid w:val="00A14DD2"/>
    <w:rsid w:val="00A15C98"/>
    <w:rsid w:val="00A16E28"/>
    <w:rsid w:val="00A1708D"/>
    <w:rsid w:val="00A17729"/>
    <w:rsid w:val="00A21DA9"/>
    <w:rsid w:val="00A23A74"/>
    <w:rsid w:val="00A23D5A"/>
    <w:rsid w:val="00A24034"/>
    <w:rsid w:val="00A25A92"/>
    <w:rsid w:val="00A25AC0"/>
    <w:rsid w:val="00A25E6E"/>
    <w:rsid w:val="00A265A0"/>
    <w:rsid w:val="00A269EB"/>
    <w:rsid w:val="00A302BD"/>
    <w:rsid w:val="00A303D1"/>
    <w:rsid w:val="00A30878"/>
    <w:rsid w:val="00A30B0B"/>
    <w:rsid w:val="00A32F84"/>
    <w:rsid w:val="00A33181"/>
    <w:rsid w:val="00A33355"/>
    <w:rsid w:val="00A33451"/>
    <w:rsid w:val="00A347C2"/>
    <w:rsid w:val="00A34D92"/>
    <w:rsid w:val="00A36E1C"/>
    <w:rsid w:val="00A40478"/>
    <w:rsid w:val="00A40F59"/>
    <w:rsid w:val="00A413EB"/>
    <w:rsid w:val="00A41EB1"/>
    <w:rsid w:val="00A41F83"/>
    <w:rsid w:val="00A42746"/>
    <w:rsid w:val="00A42749"/>
    <w:rsid w:val="00A4300C"/>
    <w:rsid w:val="00A43BCA"/>
    <w:rsid w:val="00A44841"/>
    <w:rsid w:val="00A44E39"/>
    <w:rsid w:val="00A45600"/>
    <w:rsid w:val="00A458D4"/>
    <w:rsid w:val="00A47744"/>
    <w:rsid w:val="00A47EC9"/>
    <w:rsid w:val="00A50353"/>
    <w:rsid w:val="00A5117D"/>
    <w:rsid w:val="00A51390"/>
    <w:rsid w:val="00A514E0"/>
    <w:rsid w:val="00A52467"/>
    <w:rsid w:val="00A52982"/>
    <w:rsid w:val="00A542D4"/>
    <w:rsid w:val="00A5487F"/>
    <w:rsid w:val="00A54BE9"/>
    <w:rsid w:val="00A54C26"/>
    <w:rsid w:val="00A54CF3"/>
    <w:rsid w:val="00A569B0"/>
    <w:rsid w:val="00A56A1E"/>
    <w:rsid w:val="00A56CA4"/>
    <w:rsid w:val="00A57D04"/>
    <w:rsid w:val="00A60012"/>
    <w:rsid w:val="00A6483A"/>
    <w:rsid w:val="00A65AAE"/>
    <w:rsid w:val="00A661AF"/>
    <w:rsid w:val="00A66544"/>
    <w:rsid w:val="00A6721B"/>
    <w:rsid w:val="00A6739D"/>
    <w:rsid w:val="00A702CE"/>
    <w:rsid w:val="00A702DC"/>
    <w:rsid w:val="00A70465"/>
    <w:rsid w:val="00A709D1"/>
    <w:rsid w:val="00A71087"/>
    <w:rsid w:val="00A710C2"/>
    <w:rsid w:val="00A71725"/>
    <w:rsid w:val="00A71A76"/>
    <w:rsid w:val="00A71C38"/>
    <w:rsid w:val="00A736FF"/>
    <w:rsid w:val="00A7386A"/>
    <w:rsid w:val="00A73BF4"/>
    <w:rsid w:val="00A75F3D"/>
    <w:rsid w:val="00A77890"/>
    <w:rsid w:val="00A77E85"/>
    <w:rsid w:val="00A807B2"/>
    <w:rsid w:val="00A817C2"/>
    <w:rsid w:val="00A8295A"/>
    <w:rsid w:val="00A837AF"/>
    <w:rsid w:val="00A84249"/>
    <w:rsid w:val="00A862C7"/>
    <w:rsid w:val="00A863A3"/>
    <w:rsid w:val="00A90808"/>
    <w:rsid w:val="00A90CD5"/>
    <w:rsid w:val="00A915D5"/>
    <w:rsid w:val="00A91738"/>
    <w:rsid w:val="00A919AA"/>
    <w:rsid w:val="00A91D7D"/>
    <w:rsid w:val="00A92085"/>
    <w:rsid w:val="00A928B3"/>
    <w:rsid w:val="00A92B91"/>
    <w:rsid w:val="00A93469"/>
    <w:rsid w:val="00A936A7"/>
    <w:rsid w:val="00A93BAE"/>
    <w:rsid w:val="00A949E0"/>
    <w:rsid w:val="00A95F8B"/>
    <w:rsid w:val="00A966CE"/>
    <w:rsid w:val="00A96ADE"/>
    <w:rsid w:val="00A976FB"/>
    <w:rsid w:val="00A97B51"/>
    <w:rsid w:val="00AA247D"/>
    <w:rsid w:val="00AA2508"/>
    <w:rsid w:val="00AA2B2A"/>
    <w:rsid w:val="00AA2F08"/>
    <w:rsid w:val="00AA3DA9"/>
    <w:rsid w:val="00AA3F4D"/>
    <w:rsid w:val="00AA504E"/>
    <w:rsid w:val="00AA5E7F"/>
    <w:rsid w:val="00AA6702"/>
    <w:rsid w:val="00AA6810"/>
    <w:rsid w:val="00AA76E1"/>
    <w:rsid w:val="00AB02A0"/>
    <w:rsid w:val="00AB050F"/>
    <w:rsid w:val="00AB0979"/>
    <w:rsid w:val="00AB29BB"/>
    <w:rsid w:val="00AB3204"/>
    <w:rsid w:val="00AB451B"/>
    <w:rsid w:val="00AB47BB"/>
    <w:rsid w:val="00AB6346"/>
    <w:rsid w:val="00AB65A3"/>
    <w:rsid w:val="00AB78F8"/>
    <w:rsid w:val="00AC04B5"/>
    <w:rsid w:val="00AC1020"/>
    <w:rsid w:val="00AC168A"/>
    <w:rsid w:val="00AC259E"/>
    <w:rsid w:val="00AC34B9"/>
    <w:rsid w:val="00AC4AA9"/>
    <w:rsid w:val="00AC5006"/>
    <w:rsid w:val="00AD0232"/>
    <w:rsid w:val="00AD0F49"/>
    <w:rsid w:val="00AD1E21"/>
    <w:rsid w:val="00AD28D2"/>
    <w:rsid w:val="00AD31F0"/>
    <w:rsid w:val="00AD4669"/>
    <w:rsid w:val="00AD4DF5"/>
    <w:rsid w:val="00AD56D1"/>
    <w:rsid w:val="00AD5EF2"/>
    <w:rsid w:val="00AD5F49"/>
    <w:rsid w:val="00AD62D3"/>
    <w:rsid w:val="00AD7C35"/>
    <w:rsid w:val="00AD7E11"/>
    <w:rsid w:val="00AE08CB"/>
    <w:rsid w:val="00AE1BBF"/>
    <w:rsid w:val="00AE2A79"/>
    <w:rsid w:val="00AE2B0F"/>
    <w:rsid w:val="00AE5152"/>
    <w:rsid w:val="00AE5419"/>
    <w:rsid w:val="00AE5F02"/>
    <w:rsid w:val="00AE606D"/>
    <w:rsid w:val="00AE6365"/>
    <w:rsid w:val="00AE66FE"/>
    <w:rsid w:val="00AE67F7"/>
    <w:rsid w:val="00AE6CBB"/>
    <w:rsid w:val="00AE76C8"/>
    <w:rsid w:val="00AE7702"/>
    <w:rsid w:val="00AE7A5D"/>
    <w:rsid w:val="00AE7E96"/>
    <w:rsid w:val="00AF0455"/>
    <w:rsid w:val="00AF0A6F"/>
    <w:rsid w:val="00AF1296"/>
    <w:rsid w:val="00AF142A"/>
    <w:rsid w:val="00AF1B16"/>
    <w:rsid w:val="00AF1E97"/>
    <w:rsid w:val="00AF2C1A"/>
    <w:rsid w:val="00AF368C"/>
    <w:rsid w:val="00AF37E8"/>
    <w:rsid w:val="00AF3CF2"/>
    <w:rsid w:val="00AF3FFD"/>
    <w:rsid w:val="00AF5BA8"/>
    <w:rsid w:val="00AF70D5"/>
    <w:rsid w:val="00AF7163"/>
    <w:rsid w:val="00B00724"/>
    <w:rsid w:val="00B007EF"/>
    <w:rsid w:val="00B017D3"/>
    <w:rsid w:val="00B01B08"/>
    <w:rsid w:val="00B04DA3"/>
    <w:rsid w:val="00B069D9"/>
    <w:rsid w:val="00B07134"/>
    <w:rsid w:val="00B07547"/>
    <w:rsid w:val="00B10695"/>
    <w:rsid w:val="00B1095F"/>
    <w:rsid w:val="00B11D04"/>
    <w:rsid w:val="00B11EDB"/>
    <w:rsid w:val="00B13100"/>
    <w:rsid w:val="00B137CE"/>
    <w:rsid w:val="00B14BBC"/>
    <w:rsid w:val="00B15A1F"/>
    <w:rsid w:val="00B15FED"/>
    <w:rsid w:val="00B16A80"/>
    <w:rsid w:val="00B17259"/>
    <w:rsid w:val="00B21006"/>
    <w:rsid w:val="00B22F8E"/>
    <w:rsid w:val="00B22FA1"/>
    <w:rsid w:val="00B255B3"/>
    <w:rsid w:val="00B2609B"/>
    <w:rsid w:val="00B2731C"/>
    <w:rsid w:val="00B27469"/>
    <w:rsid w:val="00B279BB"/>
    <w:rsid w:val="00B30EED"/>
    <w:rsid w:val="00B31E33"/>
    <w:rsid w:val="00B32101"/>
    <w:rsid w:val="00B33116"/>
    <w:rsid w:val="00B337AD"/>
    <w:rsid w:val="00B344CE"/>
    <w:rsid w:val="00B34ACB"/>
    <w:rsid w:val="00B353BD"/>
    <w:rsid w:val="00B35F5D"/>
    <w:rsid w:val="00B36161"/>
    <w:rsid w:val="00B36451"/>
    <w:rsid w:val="00B36A2E"/>
    <w:rsid w:val="00B37952"/>
    <w:rsid w:val="00B37DC1"/>
    <w:rsid w:val="00B4127A"/>
    <w:rsid w:val="00B418A6"/>
    <w:rsid w:val="00B42383"/>
    <w:rsid w:val="00B42CC3"/>
    <w:rsid w:val="00B43201"/>
    <w:rsid w:val="00B43A85"/>
    <w:rsid w:val="00B441A7"/>
    <w:rsid w:val="00B45656"/>
    <w:rsid w:val="00B46E6B"/>
    <w:rsid w:val="00B4732B"/>
    <w:rsid w:val="00B50BAC"/>
    <w:rsid w:val="00B51DBE"/>
    <w:rsid w:val="00B52080"/>
    <w:rsid w:val="00B5261D"/>
    <w:rsid w:val="00B5380C"/>
    <w:rsid w:val="00B53B09"/>
    <w:rsid w:val="00B53D44"/>
    <w:rsid w:val="00B54005"/>
    <w:rsid w:val="00B543AA"/>
    <w:rsid w:val="00B54DD4"/>
    <w:rsid w:val="00B54E83"/>
    <w:rsid w:val="00B553B0"/>
    <w:rsid w:val="00B55960"/>
    <w:rsid w:val="00B615A7"/>
    <w:rsid w:val="00B62CB7"/>
    <w:rsid w:val="00B63463"/>
    <w:rsid w:val="00B64296"/>
    <w:rsid w:val="00B649D3"/>
    <w:rsid w:val="00B65113"/>
    <w:rsid w:val="00B667DF"/>
    <w:rsid w:val="00B66B3D"/>
    <w:rsid w:val="00B70EBE"/>
    <w:rsid w:val="00B71080"/>
    <w:rsid w:val="00B710EE"/>
    <w:rsid w:val="00B71822"/>
    <w:rsid w:val="00B72837"/>
    <w:rsid w:val="00B72F32"/>
    <w:rsid w:val="00B751A0"/>
    <w:rsid w:val="00B772A3"/>
    <w:rsid w:val="00B77AB3"/>
    <w:rsid w:val="00B81374"/>
    <w:rsid w:val="00B82227"/>
    <w:rsid w:val="00B841EE"/>
    <w:rsid w:val="00B841F3"/>
    <w:rsid w:val="00B846CB"/>
    <w:rsid w:val="00B85184"/>
    <w:rsid w:val="00B8522D"/>
    <w:rsid w:val="00B8532D"/>
    <w:rsid w:val="00B8557B"/>
    <w:rsid w:val="00B87E28"/>
    <w:rsid w:val="00B91BA6"/>
    <w:rsid w:val="00B9216F"/>
    <w:rsid w:val="00B92B27"/>
    <w:rsid w:val="00B92E7E"/>
    <w:rsid w:val="00B9306D"/>
    <w:rsid w:val="00B93685"/>
    <w:rsid w:val="00B955BA"/>
    <w:rsid w:val="00B959C6"/>
    <w:rsid w:val="00B95E8C"/>
    <w:rsid w:val="00B96096"/>
    <w:rsid w:val="00B96887"/>
    <w:rsid w:val="00B97A69"/>
    <w:rsid w:val="00BA095E"/>
    <w:rsid w:val="00BA2960"/>
    <w:rsid w:val="00BA34CB"/>
    <w:rsid w:val="00BA3BE5"/>
    <w:rsid w:val="00BA3F46"/>
    <w:rsid w:val="00BA4B38"/>
    <w:rsid w:val="00BA4E68"/>
    <w:rsid w:val="00BA562E"/>
    <w:rsid w:val="00BA5AF2"/>
    <w:rsid w:val="00BA7541"/>
    <w:rsid w:val="00BB0122"/>
    <w:rsid w:val="00BB1FDB"/>
    <w:rsid w:val="00BB229C"/>
    <w:rsid w:val="00BB27EF"/>
    <w:rsid w:val="00BB4D77"/>
    <w:rsid w:val="00BB5009"/>
    <w:rsid w:val="00BB52EE"/>
    <w:rsid w:val="00BB712D"/>
    <w:rsid w:val="00BB72FC"/>
    <w:rsid w:val="00BB76EA"/>
    <w:rsid w:val="00BB7FD0"/>
    <w:rsid w:val="00BC022B"/>
    <w:rsid w:val="00BC3DCD"/>
    <w:rsid w:val="00BC591B"/>
    <w:rsid w:val="00BC618D"/>
    <w:rsid w:val="00BC63A4"/>
    <w:rsid w:val="00BC7DBD"/>
    <w:rsid w:val="00BD0C86"/>
    <w:rsid w:val="00BD29F3"/>
    <w:rsid w:val="00BD2D5B"/>
    <w:rsid w:val="00BD3548"/>
    <w:rsid w:val="00BD3F5C"/>
    <w:rsid w:val="00BD4F95"/>
    <w:rsid w:val="00BD5031"/>
    <w:rsid w:val="00BD5DC8"/>
    <w:rsid w:val="00BD7056"/>
    <w:rsid w:val="00BD7A86"/>
    <w:rsid w:val="00BE0125"/>
    <w:rsid w:val="00BE0566"/>
    <w:rsid w:val="00BE0C49"/>
    <w:rsid w:val="00BE11D1"/>
    <w:rsid w:val="00BE24C8"/>
    <w:rsid w:val="00BE313C"/>
    <w:rsid w:val="00BE37EF"/>
    <w:rsid w:val="00BE3A8B"/>
    <w:rsid w:val="00BE43E9"/>
    <w:rsid w:val="00BE485D"/>
    <w:rsid w:val="00BE5CE1"/>
    <w:rsid w:val="00BF02B1"/>
    <w:rsid w:val="00BF0BD1"/>
    <w:rsid w:val="00BF0FE3"/>
    <w:rsid w:val="00BF2511"/>
    <w:rsid w:val="00BF2593"/>
    <w:rsid w:val="00BF4688"/>
    <w:rsid w:val="00BF4863"/>
    <w:rsid w:val="00BF4E72"/>
    <w:rsid w:val="00BF5679"/>
    <w:rsid w:val="00BF668C"/>
    <w:rsid w:val="00C014E9"/>
    <w:rsid w:val="00C01DA9"/>
    <w:rsid w:val="00C01FD3"/>
    <w:rsid w:val="00C023E3"/>
    <w:rsid w:val="00C02CDD"/>
    <w:rsid w:val="00C04BCA"/>
    <w:rsid w:val="00C04D58"/>
    <w:rsid w:val="00C05499"/>
    <w:rsid w:val="00C069A6"/>
    <w:rsid w:val="00C07019"/>
    <w:rsid w:val="00C07248"/>
    <w:rsid w:val="00C074A1"/>
    <w:rsid w:val="00C11ECC"/>
    <w:rsid w:val="00C12E18"/>
    <w:rsid w:val="00C13663"/>
    <w:rsid w:val="00C13C47"/>
    <w:rsid w:val="00C14040"/>
    <w:rsid w:val="00C1461A"/>
    <w:rsid w:val="00C14A81"/>
    <w:rsid w:val="00C14CFA"/>
    <w:rsid w:val="00C16BC7"/>
    <w:rsid w:val="00C16D92"/>
    <w:rsid w:val="00C1762B"/>
    <w:rsid w:val="00C20944"/>
    <w:rsid w:val="00C20C7C"/>
    <w:rsid w:val="00C20F5D"/>
    <w:rsid w:val="00C2310C"/>
    <w:rsid w:val="00C23AAB"/>
    <w:rsid w:val="00C2449F"/>
    <w:rsid w:val="00C255ED"/>
    <w:rsid w:val="00C260C3"/>
    <w:rsid w:val="00C2673B"/>
    <w:rsid w:val="00C27CD3"/>
    <w:rsid w:val="00C314B4"/>
    <w:rsid w:val="00C34236"/>
    <w:rsid w:val="00C346AE"/>
    <w:rsid w:val="00C34886"/>
    <w:rsid w:val="00C35AEB"/>
    <w:rsid w:val="00C363CB"/>
    <w:rsid w:val="00C375B3"/>
    <w:rsid w:val="00C400B5"/>
    <w:rsid w:val="00C4018C"/>
    <w:rsid w:val="00C41E4F"/>
    <w:rsid w:val="00C42061"/>
    <w:rsid w:val="00C45599"/>
    <w:rsid w:val="00C4591C"/>
    <w:rsid w:val="00C45C72"/>
    <w:rsid w:val="00C45EB8"/>
    <w:rsid w:val="00C47508"/>
    <w:rsid w:val="00C512D5"/>
    <w:rsid w:val="00C515BD"/>
    <w:rsid w:val="00C51A0B"/>
    <w:rsid w:val="00C51DBE"/>
    <w:rsid w:val="00C52E03"/>
    <w:rsid w:val="00C52FBB"/>
    <w:rsid w:val="00C53CAB"/>
    <w:rsid w:val="00C54E9B"/>
    <w:rsid w:val="00C55073"/>
    <w:rsid w:val="00C56CA0"/>
    <w:rsid w:val="00C60C00"/>
    <w:rsid w:val="00C60E2D"/>
    <w:rsid w:val="00C61589"/>
    <w:rsid w:val="00C61D7F"/>
    <w:rsid w:val="00C61D81"/>
    <w:rsid w:val="00C61E19"/>
    <w:rsid w:val="00C625C5"/>
    <w:rsid w:val="00C62CF7"/>
    <w:rsid w:val="00C63679"/>
    <w:rsid w:val="00C6457E"/>
    <w:rsid w:val="00C64C72"/>
    <w:rsid w:val="00C6508A"/>
    <w:rsid w:val="00C65762"/>
    <w:rsid w:val="00C65AC9"/>
    <w:rsid w:val="00C660EA"/>
    <w:rsid w:val="00C66B92"/>
    <w:rsid w:val="00C67BD9"/>
    <w:rsid w:val="00C70568"/>
    <w:rsid w:val="00C705EC"/>
    <w:rsid w:val="00C70C56"/>
    <w:rsid w:val="00C70F34"/>
    <w:rsid w:val="00C718B2"/>
    <w:rsid w:val="00C727F2"/>
    <w:rsid w:val="00C747C7"/>
    <w:rsid w:val="00C755D9"/>
    <w:rsid w:val="00C759EC"/>
    <w:rsid w:val="00C75A3D"/>
    <w:rsid w:val="00C75DA7"/>
    <w:rsid w:val="00C76C0D"/>
    <w:rsid w:val="00C77015"/>
    <w:rsid w:val="00C770E4"/>
    <w:rsid w:val="00C774D9"/>
    <w:rsid w:val="00C77B71"/>
    <w:rsid w:val="00C8015E"/>
    <w:rsid w:val="00C8194E"/>
    <w:rsid w:val="00C81B65"/>
    <w:rsid w:val="00C81DEB"/>
    <w:rsid w:val="00C821F5"/>
    <w:rsid w:val="00C82278"/>
    <w:rsid w:val="00C826A6"/>
    <w:rsid w:val="00C8323B"/>
    <w:rsid w:val="00C83560"/>
    <w:rsid w:val="00C8420F"/>
    <w:rsid w:val="00C84261"/>
    <w:rsid w:val="00C84637"/>
    <w:rsid w:val="00C84FEA"/>
    <w:rsid w:val="00C85BA6"/>
    <w:rsid w:val="00C865D0"/>
    <w:rsid w:val="00C86FD1"/>
    <w:rsid w:val="00C874B9"/>
    <w:rsid w:val="00C87879"/>
    <w:rsid w:val="00C87BA3"/>
    <w:rsid w:val="00C903EA"/>
    <w:rsid w:val="00C90745"/>
    <w:rsid w:val="00C90E33"/>
    <w:rsid w:val="00C9245D"/>
    <w:rsid w:val="00C92D6E"/>
    <w:rsid w:val="00C9355E"/>
    <w:rsid w:val="00C938D4"/>
    <w:rsid w:val="00C94477"/>
    <w:rsid w:val="00C95C2E"/>
    <w:rsid w:val="00C97EBF"/>
    <w:rsid w:val="00C97F36"/>
    <w:rsid w:val="00CA1265"/>
    <w:rsid w:val="00CA3039"/>
    <w:rsid w:val="00CA55DB"/>
    <w:rsid w:val="00CA5B7F"/>
    <w:rsid w:val="00CA7005"/>
    <w:rsid w:val="00CA7859"/>
    <w:rsid w:val="00CA78EA"/>
    <w:rsid w:val="00CA7965"/>
    <w:rsid w:val="00CA7FC0"/>
    <w:rsid w:val="00CB05D6"/>
    <w:rsid w:val="00CB08D8"/>
    <w:rsid w:val="00CB0CBC"/>
    <w:rsid w:val="00CB1298"/>
    <w:rsid w:val="00CB2234"/>
    <w:rsid w:val="00CB36C4"/>
    <w:rsid w:val="00CB3814"/>
    <w:rsid w:val="00CB3B29"/>
    <w:rsid w:val="00CC0D9F"/>
    <w:rsid w:val="00CC119F"/>
    <w:rsid w:val="00CC144D"/>
    <w:rsid w:val="00CC250C"/>
    <w:rsid w:val="00CC260E"/>
    <w:rsid w:val="00CC3198"/>
    <w:rsid w:val="00CC3A5A"/>
    <w:rsid w:val="00CC3D01"/>
    <w:rsid w:val="00CC655B"/>
    <w:rsid w:val="00CC6AA8"/>
    <w:rsid w:val="00CD0161"/>
    <w:rsid w:val="00CD0D5D"/>
    <w:rsid w:val="00CD1133"/>
    <w:rsid w:val="00CD1700"/>
    <w:rsid w:val="00CD1AFB"/>
    <w:rsid w:val="00CD1FD4"/>
    <w:rsid w:val="00CD3534"/>
    <w:rsid w:val="00CD53D2"/>
    <w:rsid w:val="00CD589E"/>
    <w:rsid w:val="00CD5D4F"/>
    <w:rsid w:val="00CD632D"/>
    <w:rsid w:val="00CD6463"/>
    <w:rsid w:val="00CD686F"/>
    <w:rsid w:val="00CD6D22"/>
    <w:rsid w:val="00CD7DEE"/>
    <w:rsid w:val="00CD7ED4"/>
    <w:rsid w:val="00CE03FB"/>
    <w:rsid w:val="00CE0DB9"/>
    <w:rsid w:val="00CE0E57"/>
    <w:rsid w:val="00CE1640"/>
    <w:rsid w:val="00CE189D"/>
    <w:rsid w:val="00CE194B"/>
    <w:rsid w:val="00CE1CBE"/>
    <w:rsid w:val="00CE2557"/>
    <w:rsid w:val="00CE314C"/>
    <w:rsid w:val="00CE33BF"/>
    <w:rsid w:val="00CE4066"/>
    <w:rsid w:val="00CE4F7F"/>
    <w:rsid w:val="00CE51BF"/>
    <w:rsid w:val="00CE57AC"/>
    <w:rsid w:val="00CE587D"/>
    <w:rsid w:val="00CE6BC0"/>
    <w:rsid w:val="00CF128B"/>
    <w:rsid w:val="00CF12B1"/>
    <w:rsid w:val="00CF4EEF"/>
    <w:rsid w:val="00CF62E4"/>
    <w:rsid w:val="00CF6E01"/>
    <w:rsid w:val="00CF7C1F"/>
    <w:rsid w:val="00D0189E"/>
    <w:rsid w:val="00D02023"/>
    <w:rsid w:val="00D03ABA"/>
    <w:rsid w:val="00D050AA"/>
    <w:rsid w:val="00D053DF"/>
    <w:rsid w:val="00D11349"/>
    <w:rsid w:val="00D12909"/>
    <w:rsid w:val="00D13B7C"/>
    <w:rsid w:val="00D1400D"/>
    <w:rsid w:val="00D14367"/>
    <w:rsid w:val="00D14905"/>
    <w:rsid w:val="00D14ACD"/>
    <w:rsid w:val="00D15C64"/>
    <w:rsid w:val="00D15DE7"/>
    <w:rsid w:val="00D166DE"/>
    <w:rsid w:val="00D16A0E"/>
    <w:rsid w:val="00D17C0A"/>
    <w:rsid w:val="00D209C4"/>
    <w:rsid w:val="00D21357"/>
    <w:rsid w:val="00D21C0A"/>
    <w:rsid w:val="00D23E2C"/>
    <w:rsid w:val="00D24C56"/>
    <w:rsid w:val="00D2555C"/>
    <w:rsid w:val="00D26D4F"/>
    <w:rsid w:val="00D27268"/>
    <w:rsid w:val="00D27556"/>
    <w:rsid w:val="00D30598"/>
    <w:rsid w:val="00D307D8"/>
    <w:rsid w:val="00D3230D"/>
    <w:rsid w:val="00D33568"/>
    <w:rsid w:val="00D33C42"/>
    <w:rsid w:val="00D34683"/>
    <w:rsid w:val="00D347B2"/>
    <w:rsid w:val="00D34823"/>
    <w:rsid w:val="00D34C18"/>
    <w:rsid w:val="00D35EC6"/>
    <w:rsid w:val="00D36D13"/>
    <w:rsid w:val="00D37E01"/>
    <w:rsid w:val="00D41ED4"/>
    <w:rsid w:val="00D42197"/>
    <w:rsid w:val="00D42E6C"/>
    <w:rsid w:val="00D46AF4"/>
    <w:rsid w:val="00D47CE4"/>
    <w:rsid w:val="00D47DDA"/>
    <w:rsid w:val="00D5277E"/>
    <w:rsid w:val="00D52977"/>
    <w:rsid w:val="00D54687"/>
    <w:rsid w:val="00D56A57"/>
    <w:rsid w:val="00D5765E"/>
    <w:rsid w:val="00D57B35"/>
    <w:rsid w:val="00D57EE6"/>
    <w:rsid w:val="00D6099A"/>
    <w:rsid w:val="00D6267F"/>
    <w:rsid w:val="00D626A3"/>
    <w:rsid w:val="00D62B07"/>
    <w:rsid w:val="00D63228"/>
    <w:rsid w:val="00D6325E"/>
    <w:rsid w:val="00D634A4"/>
    <w:rsid w:val="00D65846"/>
    <w:rsid w:val="00D66F11"/>
    <w:rsid w:val="00D6773B"/>
    <w:rsid w:val="00D67928"/>
    <w:rsid w:val="00D67CE7"/>
    <w:rsid w:val="00D67FA0"/>
    <w:rsid w:val="00D707B9"/>
    <w:rsid w:val="00D7103B"/>
    <w:rsid w:val="00D71C5E"/>
    <w:rsid w:val="00D72C6E"/>
    <w:rsid w:val="00D72CE2"/>
    <w:rsid w:val="00D73A33"/>
    <w:rsid w:val="00D73E02"/>
    <w:rsid w:val="00D741FA"/>
    <w:rsid w:val="00D75202"/>
    <w:rsid w:val="00D75900"/>
    <w:rsid w:val="00D76178"/>
    <w:rsid w:val="00D76458"/>
    <w:rsid w:val="00D769A3"/>
    <w:rsid w:val="00D76DA6"/>
    <w:rsid w:val="00D76E13"/>
    <w:rsid w:val="00D801B5"/>
    <w:rsid w:val="00D80AD8"/>
    <w:rsid w:val="00D81666"/>
    <w:rsid w:val="00D81854"/>
    <w:rsid w:val="00D819C7"/>
    <w:rsid w:val="00D824AD"/>
    <w:rsid w:val="00D83C16"/>
    <w:rsid w:val="00D83FA8"/>
    <w:rsid w:val="00D849E2"/>
    <w:rsid w:val="00D865D4"/>
    <w:rsid w:val="00D874DF"/>
    <w:rsid w:val="00D87E15"/>
    <w:rsid w:val="00D909B3"/>
    <w:rsid w:val="00D91D21"/>
    <w:rsid w:val="00D93DED"/>
    <w:rsid w:val="00D94715"/>
    <w:rsid w:val="00D955B5"/>
    <w:rsid w:val="00D95E37"/>
    <w:rsid w:val="00D960A7"/>
    <w:rsid w:val="00D96191"/>
    <w:rsid w:val="00D9624A"/>
    <w:rsid w:val="00D962E2"/>
    <w:rsid w:val="00D9675D"/>
    <w:rsid w:val="00D96879"/>
    <w:rsid w:val="00D96D19"/>
    <w:rsid w:val="00DA2EDF"/>
    <w:rsid w:val="00DA388A"/>
    <w:rsid w:val="00DA53C7"/>
    <w:rsid w:val="00DA60DC"/>
    <w:rsid w:val="00DA676E"/>
    <w:rsid w:val="00DA7B4D"/>
    <w:rsid w:val="00DB073D"/>
    <w:rsid w:val="00DB0C1F"/>
    <w:rsid w:val="00DB10E5"/>
    <w:rsid w:val="00DB241A"/>
    <w:rsid w:val="00DB261E"/>
    <w:rsid w:val="00DB3534"/>
    <w:rsid w:val="00DB43B3"/>
    <w:rsid w:val="00DB6F15"/>
    <w:rsid w:val="00DC0227"/>
    <w:rsid w:val="00DC0877"/>
    <w:rsid w:val="00DC092D"/>
    <w:rsid w:val="00DC13D0"/>
    <w:rsid w:val="00DC1584"/>
    <w:rsid w:val="00DC2590"/>
    <w:rsid w:val="00DC32A0"/>
    <w:rsid w:val="00DC36DB"/>
    <w:rsid w:val="00DC439F"/>
    <w:rsid w:val="00DC45A8"/>
    <w:rsid w:val="00DC4FE8"/>
    <w:rsid w:val="00DC614B"/>
    <w:rsid w:val="00DC66FB"/>
    <w:rsid w:val="00DC71A3"/>
    <w:rsid w:val="00DC78BB"/>
    <w:rsid w:val="00DD0412"/>
    <w:rsid w:val="00DD0C31"/>
    <w:rsid w:val="00DD120F"/>
    <w:rsid w:val="00DD15E2"/>
    <w:rsid w:val="00DD2029"/>
    <w:rsid w:val="00DD32B2"/>
    <w:rsid w:val="00DD4D83"/>
    <w:rsid w:val="00DD688D"/>
    <w:rsid w:val="00DD7AA6"/>
    <w:rsid w:val="00DE14A8"/>
    <w:rsid w:val="00DE1F71"/>
    <w:rsid w:val="00DE302B"/>
    <w:rsid w:val="00DE390E"/>
    <w:rsid w:val="00DE41F3"/>
    <w:rsid w:val="00DE46F1"/>
    <w:rsid w:val="00DE7DE0"/>
    <w:rsid w:val="00DF0203"/>
    <w:rsid w:val="00DF0FF1"/>
    <w:rsid w:val="00DF10E1"/>
    <w:rsid w:val="00DF1368"/>
    <w:rsid w:val="00DF14CB"/>
    <w:rsid w:val="00DF2103"/>
    <w:rsid w:val="00DF2634"/>
    <w:rsid w:val="00DF32CE"/>
    <w:rsid w:val="00DF3C7B"/>
    <w:rsid w:val="00DF4453"/>
    <w:rsid w:val="00DF57FB"/>
    <w:rsid w:val="00DF6FBC"/>
    <w:rsid w:val="00E002D0"/>
    <w:rsid w:val="00E00776"/>
    <w:rsid w:val="00E01467"/>
    <w:rsid w:val="00E017E2"/>
    <w:rsid w:val="00E01BB6"/>
    <w:rsid w:val="00E01CF8"/>
    <w:rsid w:val="00E02FE3"/>
    <w:rsid w:val="00E037E8"/>
    <w:rsid w:val="00E0460E"/>
    <w:rsid w:val="00E05805"/>
    <w:rsid w:val="00E069E3"/>
    <w:rsid w:val="00E06A9B"/>
    <w:rsid w:val="00E07750"/>
    <w:rsid w:val="00E10680"/>
    <w:rsid w:val="00E10876"/>
    <w:rsid w:val="00E10D41"/>
    <w:rsid w:val="00E10F06"/>
    <w:rsid w:val="00E1408B"/>
    <w:rsid w:val="00E1435C"/>
    <w:rsid w:val="00E15DFF"/>
    <w:rsid w:val="00E16165"/>
    <w:rsid w:val="00E16DCE"/>
    <w:rsid w:val="00E16E5B"/>
    <w:rsid w:val="00E21665"/>
    <w:rsid w:val="00E21F02"/>
    <w:rsid w:val="00E22317"/>
    <w:rsid w:val="00E224BA"/>
    <w:rsid w:val="00E22B9D"/>
    <w:rsid w:val="00E22D70"/>
    <w:rsid w:val="00E231E2"/>
    <w:rsid w:val="00E23B6A"/>
    <w:rsid w:val="00E23FB1"/>
    <w:rsid w:val="00E248D8"/>
    <w:rsid w:val="00E24F77"/>
    <w:rsid w:val="00E2532D"/>
    <w:rsid w:val="00E25B29"/>
    <w:rsid w:val="00E27DC8"/>
    <w:rsid w:val="00E27DFC"/>
    <w:rsid w:val="00E27F0F"/>
    <w:rsid w:val="00E30984"/>
    <w:rsid w:val="00E327F1"/>
    <w:rsid w:val="00E328AF"/>
    <w:rsid w:val="00E32E59"/>
    <w:rsid w:val="00E33143"/>
    <w:rsid w:val="00E33294"/>
    <w:rsid w:val="00E33755"/>
    <w:rsid w:val="00E338C2"/>
    <w:rsid w:val="00E33E34"/>
    <w:rsid w:val="00E34188"/>
    <w:rsid w:val="00E3461C"/>
    <w:rsid w:val="00E35107"/>
    <w:rsid w:val="00E35F1F"/>
    <w:rsid w:val="00E37F6C"/>
    <w:rsid w:val="00E40607"/>
    <w:rsid w:val="00E40841"/>
    <w:rsid w:val="00E40F0A"/>
    <w:rsid w:val="00E41183"/>
    <w:rsid w:val="00E41907"/>
    <w:rsid w:val="00E42C33"/>
    <w:rsid w:val="00E42DCB"/>
    <w:rsid w:val="00E43497"/>
    <w:rsid w:val="00E43904"/>
    <w:rsid w:val="00E45249"/>
    <w:rsid w:val="00E45929"/>
    <w:rsid w:val="00E4725B"/>
    <w:rsid w:val="00E51468"/>
    <w:rsid w:val="00E526BD"/>
    <w:rsid w:val="00E5393D"/>
    <w:rsid w:val="00E54290"/>
    <w:rsid w:val="00E547BB"/>
    <w:rsid w:val="00E55F2E"/>
    <w:rsid w:val="00E57A1E"/>
    <w:rsid w:val="00E600D1"/>
    <w:rsid w:val="00E60AB6"/>
    <w:rsid w:val="00E62AC1"/>
    <w:rsid w:val="00E632B0"/>
    <w:rsid w:val="00E6668B"/>
    <w:rsid w:val="00E67362"/>
    <w:rsid w:val="00E674A0"/>
    <w:rsid w:val="00E6758A"/>
    <w:rsid w:val="00E6795C"/>
    <w:rsid w:val="00E67D17"/>
    <w:rsid w:val="00E704A7"/>
    <w:rsid w:val="00E707D6"/>
    <w:rsid w:val="00E713D6"/>
    <w:rsid w:val="00E71712"/>
    <w:rsid w:val="00E72B83"/>
    <w:rsid w:val="00E7305E"/>
    <w:rsid w:val="00E730FD"/>
    <w:rsid w:val="00E732A8"/>
    <w:rsid w:val="00E7477F"/>
    <w:rsid w:val="00E74B6A"/>
    <w:rsid w:val="00E74BAE"/>
    <w:rsid w:val="00E74BBF"/>
    <w:rsid w:val="00E75950"/>
    <w:rsid w:val="00E7668B"/>
    <w:rsid w:val="00E76BC6"/>
    <w:rsid w:val="00E76D5E"/>
    <w:rsid w:val="00E7731C"/>
    <w:rsid w:val="00E80FAF"/>
    <w:rsid w:val="00E81BE8"/>
    <w:rsid w:val="00E824AB"/>
    <w:rsid w:val="00E83692"/>
    <w:rsid w:val="00E83A76"/>
    <w:rsid w:val="00E83A89"/>
    <w:rsid w:val="00E84761"/>
    <w:rsid w:val="00E84F5B"/>
    <w:rsid w:val="00E85A2A"/>
    <w:rsid w:val="00E867C3"/>
    <w:rsid w:val="00E87B49"/>
    <w:rsid w:val="00E87C85"/>
    <w:rsid w:val="00E90073"/>
    <w:rsid w:val="00E901BE"/>
    <w:rsid w:val="00E90DF6"/>
    <w:rsid w:val="00E91102"/>
    <w:rsid w:val="00E91843"/>
    <w:rsid w:val="00E925AF"/>
    <w:rsid w:val="00E92857"/>
    <w:rsid w:val="00E92A35"/>
    <w:rsid w:val="00E9321F"/>
    <w:rsid w:val="00E945EA"/>
    <w:rsid w:val="00E9588C"/>
    <w:rsid w:val="00E958CC"/>
    <w:rsid w:val="00E96329"/>
    <w:rsid w:val="00E96E4F"/>
    <w:rsid w:val="00E97719"/>
    <w:rsid w:val="00EA041B"/>
    <w:rsid w:val="00EA1BAE"/>
    <w:rsid w:val="00EA229F"/>
    <w:rsid w:val="00EA2580"/>
    <w:rsid w:val="00EA3375"/>
    <w:rsid w:val="00EA3BDF"/>
    <w:rsid w:val="00EA40E9"/>
    <w:rsid w:val="00EA493C"/>
    <w:rsid w:val="00EA4976"/>
    <w:rsid w:val="00EB1092"/>
    <w:rsid w:val="00EB273D"/>
    <w:rsid w:val="00EB3F51"/>
    <w:rsid w:val="00EB6503"/>
    <w:rsid w:val="00EB69BA"/>
    <w:rsid w:val="00EB7D40"/>
    <w:rsid w:val="00EB7D5E"/>
    <w:rsid w:val="00EC0631"/>
    <w:rsid w:val="00EC0682"/>
    <w:rsid w:val="00EC0704"/>
    <w:rsid w:val="00EC0A4F"/>
    <w:rsid w:val="00EC0CFF"/>
    <w:rsid w:val="00EC26B2"/>
    <w:rsid w:val="00EC3648"/>
    <w:rsid w:val="00EC51B6"/>
    <w:rsid w:val="00EC6680"/>
    <w:rsid w:val="00EC68CB"/>
    <w:rsid w:val="00ED0030"/>
    <w:rsid w:val="00ED06EF"/>
    <w:rsid w:val="00ED07DE"/>
    <w:rsid w:val="00ED0A22"/>
    <w:rsid w:val="00ED0CD2"/>
    <w:rsid w:val="00ED3FE1"/>
    <w:rsid w:val="00ED472F"/>
    <w:rsid w:val="00ED5021"/>
    <w:rsid w:val="00ED5360"/>
    <w:rsid w:val="00ED568A"/>
    <w:rsid w:val="00ED603F"/>
    <w:rsid w:val="00ED7A96"/>
    <w:rsid w:val="00ED7F29"/>
    <w:rsid w:val="00ED7F8E"/>
    <w:rsid w:val="00EE0004"/>
    <w:rsid w:val="00EE120C"/>
    <w:rsid w:val="00EE12E8"/>
    <w:rsid w:val="00EE1594"/>
    <w:rsid w:val="00EE1771"/>
    <w:rsid w:val="00EE1C21"/>
    <w:rsid w:val="00EE1C3E"/>
    <w:rsid w:val="00EE25BC"/>
    <w:rsid w:val="00EE2863"/>
    <w:rsid w:val="00EE2B1A"/>
    <w:rsid w:val="00EE3CBE"/>
    <w:rsid w:val="00EE3ED4"/>
    <w:rsid w:val="00EE3EFF"/>
    <w:rsid w:val="00EE4636"/>
    <w:rsid w:val="00EE49B6"/>
    <w:rsid w:val="00EE4AC4"/>
    <w:rsid w:val="00EE4B64"/>
    <w:rsid w:val="00EE538D"/>
    <w:rsid w:val="00EE6B4D"/>
    <w:rsid w:val="00EE73B3"/>
    <w:rsid w:val="00EE7583"/>
    <w:rsid w:val="00EF0C9A"/>
    <w:rsid w:val="00EF1104"/>
    <w:rsid w:val="00EF137B"/>
    <w:rsid w:val="00EF25CF"/>
    <w:rsid w:val="00EF2ABA"/>
    <w:rsid w:val="00EF3EBA"/>
    <w:rsid w:val="00EF4C4A"/>
    <w:rsid w:val="00EF550B"/>
    <w:rsid w:val="00EF553D"/>
    <w:rsid w:val="00EF61D1"/>
    <w:rsid w:val="00EF623F"/>
    <w:rsid w:val="00EF6D30"/>
    <w:rsid w:val="00EF7D50"/>
    <w:rsid w:val="00F003C3"/>
    <w:rsid w:val="00F0083A"/>
    <w:rsid w:val="00F00C33"/>
    <w:rsid w:val="00F0113A"/>
    <w:rsid w:val="00F016D6"/>
    <w:rsid w:val="00F01F67"/>
    <w:rsid w:val="00F02308"/>
    <w:rsid w:val="00F02716"/>
    <w:rsid w:val="00F02888"/>
    <w:rsid w:val="00F03636"/>
    <w:rsid w:val="00F0426B"/>
    <w:rsid w:val="00F06057"/>
    <w:rsid w:val="00F06938"/>
    <w:rsid w:val="00F070FA"/>
    <w:rsid w:val="00F07B1F"/>
    <w:rsid w:val="00F114A9"/>
    <w:rsid w:val="00F11FC3"/>
    <w:rsid w:val="00F1242E"/>
    <w:rsid w:val="00F13FFC"/>
    <w:rsid w:val="00F1405C"/>
    <w:rsid w:val="00F14B12"/>
    <w:rsid w:val="00F14F57"/>
    <w:rsid w:val="00F1556C"/>
    <w:rsid w:val="00F156C8"/>
    <w:rsid w:val="00F15E5D"/>
    <w:rsid w:val="00F17942"/>
    <w:rsid w:val="00F17954"/>
    <w:rsid w:val="00F17DB0"/>
    <w:rsid w:val="00F20062"/>
    <w:rsid w:val="00F215A0"/>
    <w:rsid w:val="00F2167D"/>
    <w:rsid w:val="00F21EDB"/>
    <w:rsid w:val="00F21FB9"/>
    <w:rsid w:val="00F2227E"/>
    <w:rsid w:val="00F238D8"/>
    <w:rsid w:val="00F23E2E"/>
    <w:rsid w:val="00F24BE5"/>
    <w:rsid w:val="00F24F2E"/>
    <w:rsid w:val="00F255DD"/>
    <w:rsid w:val="00F25C04"/>
    <w:rsid w:val="00F2609D"/>
    <w:rsid w:val="00F26992"/>
    <w:rsid w:val="00F27BDA"/>
    <w:rsid w:val="00F30D7C"/>
    <w:rsid w:val="00F31B22"/>
    <w:rsid w:val="00F3311B"/>
    <w:rsid w:val="00F34EF6"/>
    <w:rsid w:val="00F3503B"/>
    <w:rsid w:val="00F353CC"/>
    <w:rsid w:val="00F35777"/>
    <w:rsid w:val="00F368D5"/>
    <w:rsid w:val="00F36B0D"/>
    <w:rsid w:val="00F371E8"/>
    <w:rsid w:val="00F37B2B"/>
    <w:rsid w:val="00F408AC"/>
    <w:rsid w:val="00F410C2"/>
    <w:rsid w:val="00F42793"/>
    <w:rsid w:val="00F44456"/>
    <w:rsid w:val="00F45576"/>
    <w:rsid w:val="00F4587C"/>
    <w:rsid w:val="00F46504"/>
    <w:rsid w:val="00F46A27"/>
    <w:rsid w:val="00F471FC"/>
    <w:rsid w:val="00F502D8"/>
    <w:rsid w:val="00F517F0"/>
    <w:rsid w:val="00F520E6"/>
    <w:rsid w:val="00F528B9"/>
    <w:rsid w:val="00F52C72"/>
    <w:rsid w:val="00F52E9A"/>
    <w:rsid w:val="00F52F56"/>
    <w:rsid w:val="00F53818"/>
    <w:rsid w:val="00F5444D"/>
    <w:rsid w:val="00F5556B"/>
    <w:rsid w:val="00F557E5"/>
    <w:rsid w:val="00F57112"/>
    <w:rsid w:val="00F60289"/>
    <w:rsid w:val="00F6202C"/>
    <w:rsid w:val="00F620C5"/>
    <w:rsid w:val="00F631B4"/>
    <w:rsid w:val="00F644BB"/>
    <w:rsid w:val="00F6504F"/>
    <w:rsid w:val="00F65D4F"/>
    <w:rsid w:val="00F66AE0"/>
    <w:rsid w:val="00F67747"/>
    <w:rsid w:val="00F71791"/>
    <w:rsid w:val="00F717FB"/>
    <w:rsid w:val="00F71E07"/>
    <w:rsid w:val="00F71E2A"/>
    <w:rsid w:val="00F720BD"/>
    <w:rsid w:val="00F7275F"/>
    <w:rsid w:val="00F73283"/>
    <w:rsid w:val="00F74C5C"/>
    <w:rsid w:val="00F7513E"/>
    <w:rsid w:val="00F75CA0"/>
    <w:rsid w:val="00F760D0"/>
    <w:rsid w:val="00F777E1"/>
    <w:rsid w:val="00F80068"/>
    <w:rsid w:val="00F80202"/>
    <w:rsid w:val="00F809A9"/>
    <w:rsid w:val="00F81473"/>
    <w:rsid w:val="00F81AF3"/>
    <w:rsid w:val="00F821D0"/>
    <w:rsid w:val="00F83644"/>
    <w:rsid w:val="00F838DC"/>
    <w:rsid w:val="00F84E16"/>
    <w:rsid w:val="00F8524D"/>
    <w:rsid w:val="00F85C3B"/>
    <w:rsid w:val="00F86DE4"/>
    <w:rsid w:val="00F86E34"/>
    <w:rsid w:val="00F87B38"/>
    <w:rsid w:val="00F90370"/>
    <w:rsid w:val="00F918BB"/>
    <w:rsid w:val="00F92DCE"/>
    <w:rsid w:val="00F93708"/>
    <w:rsid w:val="00F93944"/>
    <w:rsid w:val="00F93969"/>
    <w:rsid w:val="00F93C4D"/>
    <w:rsid w:val="00F93CF1"/>
    <w:rsid w:val="00F946A1"/>
    <w:rsid w:val="00F95C15"/>
    <w:rsid w:val="00F95C74"/>
    <w:rsid w:val="00F978C4"/>
    <w:rsid w:val="00F97E59"/>
    <w:rsid w:val="00FA089D"/>
    <w:rsid w:val="00FA0A11"/>
    <w:rsid w:val="00FA18D0"/>
    <w:rsid w:val="00FA26A8"/>
    <w:rsid w:val="00FA45F7"/>
    <w:rsid w:val="00FA579A"/>
    <w:rsid w:val="00FA587D"/>
    <w:rsid w:val="00FA65C5"/>
    <w:rsid w:val="00FA6D81"/>
    <w:rsid w:val="00FA6E4E"/>
    <w:rsid w:val="00FA70AF"/>
    <w:rsid w:val="00FB1AF8"/>
    <w:rsid w:val="00FB22CF"/>
    <w:rsid w:val="00FB2AB5"/>
    <w:rsid w:val="00FB3C8B"/>
    <w:rsid w:val="00FB5B4B"/>
    <w:rsid w:val="00FB625C"/>
    <w:rsid w:val="00FB6B6A"/>
    <w:rsid w:val="00FC0D87"/>
    <w:rsid w:val="00FC0E72"/>
    <w:rsid w:val="00FC0F2E"/>
    <w:rsid w:val="00FC15E4"/>
    <w:rsid w:val="00FC1C3F"/>
    <w:rsid w:val="00FC1D68"/>
    <w:rsid w:val="00FC1E9E"/>
    <w:rsid w:val="00FC2626"/>
    <w:rsid w:val="00FC302A"/>
    <w:rsid w:val="00FC31E4"/>
    <w:rsid w:val="00FC392D"/>
    <w:rsid w:val="00FC3A98"/>
    <w:rsid w:val="00FC3EFF"/>
    <w:rsid w:val="00FC441B"/>
    <w:rsid w:val="00FC4B20"/>
    <w:rsid w:val="00FC4C47"/>
    <w:rsid w:val="00FC5820"/>
    <w:rsid w:val="00FC59E3"/>
    <w:rsid w:val="00FC6724"/>
    <w:rsid w:val="00FD0AC2"/>
    <w:rsid w:val="00FD12F8"/>
    <w:rsid w:val="00FD4634"/>
    <w:rsid w:val="00FD51CE"/>
    <w:rsid w:val="00FD61DF"/>
    <w:rsid w:val="00FD6E30"/>
    <w:rsid w:val="00FD778B"/>
    <w:rsid w:val="00FE11FB"/>
    <w:rsid w:val="00FE126E"/>
    <w:rsid w:val="00FE2182"/>
    <w:rsid w:val="00FE252E"/>
    <w:rsid w:val="00FE2885"/>
    <w:rsid w:val="00FE3069"/>
    <w:rsid w:val="00FE3B34"/>
    <w:rsid w:val="00FE3EF9"/>
    <w:rsid w:val="00FE533F"/>
    <w:rsid w:val="00FE6363"/>
    <w:rsid w:val="00FE65DC"/>
    <w:rsid w:val="00FE7B41"/>
    <w:rsid w:val="00FF0AC0"/>
    <w:rsid w:val="00FF14FB"/>
    <w:rsid w:val="00FF2B4B"/>
    <w:rsid w:val="00FF3428"/>
    <w:rsid w:val="00FF3D7B"/>
    <w:rsid w:val="00FF3E02"/>
    <w:rsid w:val="00FF4727"/>
    <w:rsid w:val="00FF68F6"/>
    <w:rsid w:val="00FF79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0FD01"/>
  <w15:docId w15:val="{8A71B5BB-CFF3-47F4-9FA8-D3C3EDDC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F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7"/>
    <w:rsid w:val="00827004"/>
    <w:pPr>
      <w:tabs>
        <w:tab w:val="left" w:pos="680"/>
      </w:tabs>
      <w:suppressAutoHyphens/>
      <w:spacing w:after="120" w:line="100" w:lineRule="atLeast"/>
      <w:jc w:val="both"/>
    </w:pPr>
    <w:rPr>
      <w:rFonts w:ascii="Calibri" w:eastAsia="MS Mincho" w:hAnsi="Calibri" w:cs="font238"/>
      <w:kern w:val="1"/>
      <w:szCs w:val="22"/>
      <w:lang w:eastAsia="ar-SA"/>
    </w:rPr>
  </w:style>
  <w:style w:type="character" w:customStyle="1" w:styleId="BodyTextChar">
    <w:name w:val="Body Text Char"/>
    <w:basedOn w:val="DefaultParagraphFont"/>
    <w:link w:val="BodyText"/>
    <w:uiPriority w:val="7"/>
    <w:rsid w:val="00827004"/>
    <w:rPr>
      <w:rFonts w:ascii="Calibri" w:eastAsia="MS Mincho" w:hAnsi="Calibri" w:cs="font238"/>
      <w:kern w:val="1"/>
      <w:szCs w:val="22"/>
      <w:lang w:eastAsia="ar-SA"/>
    </w:rPr>
  </w:style>
  <w:style w:type="paragraph" w:styleId="ListParagraph">
    <w:name w:val="List Paragraph"/>
    <w:basedOn w:val="Normal"/>
    <w:qFormat/>
    <w:rsid w:val="00827004"/>
    <w:pPr>
      <w:spacing w:line="240" w:lineRule="auto"/>
      <w:ind w:left="720"/>
      <w:contextualSpacing/>
    </w:pPr>
    <w:rPr>
      <w:rFonts w:ascii="Cambria" w:eastAsia="MS Mincho" w:hAnsi="Cambria"/>
    </w:rPr>
  </w:style>
  <w:style w:type="paragraph" w:customStyle="1" w:styleId="ColorfulList-Accent11">
    <w:name w:val="Colorful List - Accent 11"/>
    <w:basedOn w:val="Normal"/>
    <w:uiPriority w:val="99"/>
    <w:qFormat/>
    <w:rsid w:val="00827004"/>
    <w:pPr>
      <w:spacing w:after="200" w:line="276" w:lineRule="auto"/>
      <w:ind w:left="720"/>
      <w:contextualSpacing/>
    </w:pPr>
    <w:rPr>
      <w:rFonts w:ascii="Calibri" w:eastAsia="MS Mincho" w:hAnsi="Calibri"/>
      <w:sz w:val="22"/>
      <w:szCs w:val="22"/>
    </w:rPr>
  </w:style>
  <w:style w:type="character" w:styleId="Hyperlink">
    <w:name w:val="Hyperlink"/>
    <w:basedOn w:val="DefaultParagraphFont"/>
    <w:uiPriority w:val="99"/>
    <w:unhideWhenUsed/>
    <w:rsid w:val="00A6739D"/>
    <w:rPr>
      <w:color w:val="0563C1" w:themeColor="hyperlink"/>
      <w:u w:val="single"/>
    </w:rPr>
  </w:style>
  <w:style w:type="character" w:styleId="FollowedHyperlink">
    <w:name w:val="FollowedHyperlink"/>
    <w:basedOn w:val="DefaultParagraphFont"/>
    <w:uiPriority w:val="99"/>
    <w:semiHidden/>
    <w:unhideWhenUsed/>
    <w:rsid w:val="00797BE2"/>
    <w:rPr>
      <w:color w:val="954F72" w:themeColor="followedHyperlink"/>
      <w:u w:val="single"/>
    </w:rPr>
  </w:style>
  <w:style w:type="paragraph" w:customStyle="1" w:styleId="western">
    <w:name w:val="western"/>
    <w:uiPriority w:val="7"/>
    <w:rsid w:val="00D56A57"/>
    <w:pPr>
      <w:suppressAutoHyphens/>
      <w:spacing w:line="240" w:lineRule="auto"/>
    </w:pPr>
    <w:rPr>
      <w:rFonts w:eastAsia="EUAlbertina+01"/>
      <w:kern w:val="1"/>
      <w:sz w:val="20"/>
      <w:szCs w:val="20"/>
      <w:lang w:val="en-US" w:eastAsia="zh-CN"/>
    </w:rPr>
  </w:style>
  <w:style w:type="paragraph" w:customStyle="1" w:styleId="NormalWeb1">
    <w:name w:val="Normal (Web)1"/>
    <w:basedOn w:val="Normal"/>
    <w:uiPriority w:val="7"/>
    <w:rsid w:val="00237258"/>
    <w:pPr>
      <w:spacing w:after="200" w:line="276" w:lineRule="auto"/>
    </w:pPr>
    <w:rPr>
      <w:rFonts w:eastAsia="EUAlbertina+01"/>
    </w:rPr>
  </w:style>
  <w:style w:type="character" w:styleId="HTMLCite">
    <w:name w:val="HTML Cite"/>
    <w:basedOn w:val="DefaultParagraphFont"/>
    <w:uiPriority w:val="99"/>
    <w:semiHidden/>
    <w:unhideWhenUsed/>
    <w:rsid w:val="0021666B"/>
    <w:rPr>
      <w:i/>
      <w:iCs/>
    </w:rPr>
  </w:style>
  <w:style w:type="paragraph" w:customStyle="1" w:styleId="Standard">
    <w:name w:val="Standard"/>
    <w:link w:val="StandardChar"/>
    <w:rsid w:val="00C375B3"/>
    <w:pPr>
      <w:widowControl w:val="0"/>
      <w:suppressAutoHyphens/>
      <w:autoSpaceDN w:val="0"/>
      <w:spacing w:line="240" w:lineRule="auto"/>
      <w:textAlignment w:val="baseline"/>
    </w:pPr>
    <w:rPr>
      <w:rFonts w:ascii="Arial" w:eastAsia="Arial Unicode MS" w:hAnsi="Arial" w:cs="Mangal"/>
      <w:kern w:val="3"/>
      <w:sz w:val="22"/>
      <w:lang w:eastAsia="zh-CN" w:bidi="hi-IN"/>
    </w:rPr>
  </w:style>
  <w:style w:type="paragraph" w:styleId="Header">
    <w:name w:val="header"/>
    <w:basedOn w:val="Normal"/>
    <w:link w:val="HeaderChar"/>
    <w:uiPriority w:val="99"/>
    <w:unhideWhenUsed/>
    <w:rsid w:val="00380CBC"/>
    <w:pPr>
      <w:tabs>
        <w:tab w:val="center" w:pos="4819"/>
        <w:tab w:val="right" w:pos="9638"/>
      </w:tabs>
      <w:spacing w:line="240" w:lineRule="auto"/>
    </w:pPr>
  </w:style>
  <w:style w:type="character" w:customStyle="1" w:styleId="HeaderChar">
    <w:name w:val="Header Char"/>
    <w:basedOn w:val="DefaultParagraphFont"/>
    <w:link w:val="Header"/>
    <w:uiPriority w:val="99"/>
    <w:rsid w:val="00380CBC"/>
  </w:style>
  <w:style w:type="paragraph" w:styleId="Footer">
    <w:name w:val="footer"/>
    <w:basedOn w:val="Normal"/>
    <w:link w:val="FooterChar"/>
    <w:uiPriority w:val="99"/>
    <w:unhideWhenUsed/>
    <w:rsid w:val="00380CBC"/>
    <w:pPr>
      <w:tabs>
        <w:tab w:val="center" w:pos="4819"/>
        <w:tab w:val="right" w:pos="9638"/>
      </w:tabs>
      <w:spacing w:line="240" w:lineRule="auto"/>
    </w:pPr>
  </w:style>
  <w:style w:type="character" w:customStyle="1" w:styleId="FooterChar">
    <w:name w:val="Footer Char"/>
    <w:basedOn w:val="DefaultParagraphFont"/>
    <w:link w:val="Footer"/>
    <w:uiPriority w:val="99"/>
    <w:rsid w:val="00380CBC"/>
  </w:style>
  <w:style w:type="paragraph" w:styleId="BalloonText">
    <w:name w:val="Balloon Text"/>
    <w:basedOn w:val="Normal"/>
    <w:link w:val="BalloonTextChar"/>
    <w:uiPriority w:val="99"/>
    <w:semiHidden/>
    <w:unhideWhenUsed/>
    <w:rsid w:val="007E52E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52E1"/>
    <w:rPr>
      <w:rFonts w:ascii="Tahoma" w:hAnsi="Tahoma" w:cs="Tahoma"/>
      <w:sz w:val="16"/>
      <w:szCs w:val="16"/>
    </w:rPr>
  </w:style>
  <w:style w:type="paragraph" w:styleId="NormalWeb">
    <w:name w:val="Normal (Web)"/>
    <w:basedOn w:val="Normal"/>
    <w:uiPriority w:val="99"/>
    <w:rsid w:val="002028B0"/>
    <w:pPr>
      <w:suppressAutoHyphens/>
      <w:spacing w:before="280" w:after="280" w:line="240" w:lineRule="auto"/>
    </w:pPr>
    <w:rPr>
      <w:rFonts w:eastAsia="Times New Roman"/>
      <w:lang w:eastAsia="lt-LT"/>
    </w:rPr>
  </w:style>
  <w:style w:type="paragraph" w:customStyle="1" w:styleId="Sraopastraipa1">
    <w:name w:val="Sąrašo pastraipa1"/>
    <w:basedOn w:val="Normal"/>
    <w:uiPriority w:val="99"/>
    <w:rsid w:val="002028B0"/>
    <w:pPr>
      <w:suppressAutoHyphens/>
      <w:spacing w:line="240" w:lineRule="auto"/>
      <w:ind w:left="720"/>
      <w:contextualSpacing/>
    </w:pPr>
    <w:rPr>
      <w:rFonts w:eastAsia="Times New Roman"/>
      <w:lang w:val="en-US" w:bidi="he-IL"/>
    </w:rPr>
  </w:style>
  <w:style w:type="character" w:customStyle="1" w:styleId="UnresolvedMention1">
    <w:name w:val="Unresolved Mention1"/>
    <w:basedOn w:val="DefaultParagraphFont"/>
    <w:uiPriority w:val="99"/>
    <w:semiHidden/>
    <w:unhideWhenUsed/>
    <w:rsid w:val="00BB229C"/>
    <w:rPr>
      <w:color w:val="605E5C"/>
      <w:shd w:val="clear" w:color="auto" w:fill="E1DFDD"/>
    </w:rPr>
  </w:style>
  <w:style w:type="character" w:styleId="UnresolvedMention">
    <w:name w:val="Unresolved Mention"/>
    <w:basedOn w:val="DefaultParagraphFont"/>
    <w:uiPriority w:val="99"/>
    <w:semiHidden/>
    <w:unhideWhenUsed/>
    <w:rsid w:val="001C4753"/>
    <w:rPr>
      <w:color w:val="605E5C"/>
      <w:shd w:val="clear" w:color="auto" w:fill="E1DFDD"/>
    </w:rPr>
  </w:style>
  <w:style w:type="character" w:styleId="CommentReference">
    <w:name w:val="annotation reference"/>
    <w:basedOn w:val="DefaultParagraphFont"/>
    <w:uiPriority w:val="99"/>
    <w:semiHidden/>
    <w:unhideWhenUsed/>
    <w:rsid w:val="001D1A85"/>
    <w:rPr>
      <w:sz w:val="16"/>
      <w:szCs w:val="16"/>
    </w:rPr>
  </w:style>
  <w:style w:type="paragraph" w:styleId="CommentText">
    <w:name w:val="annotation text"/>
    <w:basedOn w:val="Normal"/>
    <w:link w:val="CommentTextChar"/>
    <w:uiPriority w:val="99"/>
    <w:unhideWhenUsed/>
    <w:rsid w:val="001D1A85"/>
    <w:pPr>
      <w:spacing w:line="240" w:lineRule="auto"/>
    </w:pPr>
    <w:rPr>
      <w:sz w:val="20"/>
      <w:szCs w:val="20"/>
    </w:rPr>
  </w:style>
  <w:style w:type="character" w:customStyle="1" w:styleId="CommentTextChar">
    <w:name w:val="Comment Text Char"/>
    <w:basedOn w:val="DefaultParagraphFont"/>
    <w:link w:val="CommentText"/>
    <w:uiPriority w:val="99"/>
    <w:rsid w:val="001D1A85"/>
    <w:rPr>
      <w:sz w:val="20"/>
      <w:szCs w:val="20"/>
    </w:rPr>
  </w:style>
  <w:style w:type="paragraph" w:styleId="CommentSubject">
    <w:name w:val="annotation subject"/>
    <w:basedOn w:val="CommentText"/>
    <w:next w:val="CommentText"/>
    <w:link w:val="CommentSubjectChar"/>
    <w:uiPriority w:val="99"/>
    <w:semiHidden/>
    <w:unhideWhenUsed/>
    <w:rsid w:val="001D1A85"/>
    <w:rPr>
      <w:b/>
      <w:bCs/>
    </w:rPr>
  </w:style>
  <w:style w:type="character" w:customStyle="1" w:styleId="CommentSubjectChar">
    <w:name w:val="Comment Subject Char"/>
    <w:basedOn w:val="CommentTextChar"/>
    <w:link w:val="CommentSubject"/>
    <w:uiPriority w:val="99"/>
    <w:semiHidden/>
    <w:rsid w:val="001D1A85"/>
    <w:rPr>
      <w:b/>
      <w:bCs/>
      <w:sz w:val="20"/>
      <w:szCs w:val="20"/>
    </w:rPr>
  </w:style>
  <w:style w:type="paragraph" w:styleId="Revision">
    <w:name w:val="Revision"/>
    <w:hidden/>
    <w:uiPriority w:val="99"/>
    <w:semiHidden/>
    <w:rsid w:val="006735EC"/>
    <w:pPr>
      <w:spacing w:line="240" w:lineRule="auto"/>
    </w:pPr>
  </w:style>
  <w:style w:type="paragraph" w:styleId="FootnoteText">
    <w:name w:val="footnote text"/>
    <w:basedOn w:val="Normal"/>
    <w:link w:val="FootnoteTextChar"/>
    <w:uiPriority w:val="99"/>
    <w:unhideWhenUsed/>
    <w:rsid w:val="00155C21"/>
    <w:pPr>
      <w:spacing w:line="240" w:lineRule="auto"/>
    </w:pPr>
    <w:rPr>
      <w:sz w:val="20"/>
      <w:szCs w:val="20"/>
    </w:rPr>
  </w:style>
  <w:style w:type="character" w:customStyle="1" w:styleId="FootnoteTextChar">
    <w:name w:val="Footnote Text Char"/>
    <w:basedOn w:val="DefaultParagraphFont"/>
    <w:link w:val="FootnoteText"/>
    <w:uiPriority w:val="99"/>
    <w:rsid w:val="00155C21"/>
    <w:rPr>
      <w:sz w:val="20"/>
      <w:szCs w:val="20"/>
    </w:rPr>
  </w:style>
  <w:style w:type="character" w:styleId="FootnoteReference">
    <w:name w:val="footnote reference"/>
    <w:basedOn w:val="DefaultParagraphFont"/>
    <w:uiPriority w:val="99"/>
    <w:semiHidden/>
    <w:unhideWhenUsed/>
    <w:rsid w:val="00155C21"/>
    <w:rPr>
      <w:vertAlign w:val="superscript"/>
    </w:rPr>
  </w:style>
  <w:style w:type="character" w:customStyle="1" w:styleId="StandardChar">
    <w:name w:val="Standard Char"/>
    <w:basedOn w:val="DefaultParagraphFont"/>
    <w:link w:val="Standard"/>
    <w:rsid w:val="00836193"/>
    <w:rPr>
      <w:rFonts w:ascii="Arial" w:eastAsia="Arial Unicode MS" w:hAnsi="Arial" w:cs="Mangal"/>
      <w:kern w:val="3"/>
      <w:sz w:val="2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67806">
      <w:bodyDiv w:val="1"/>
      <w:marLeft w:val="0"/>
      <w:marRight w:val="0"/>
      <w:marTop w:val="0"/>
      <w:marBottom w:val="0"/>
      <w:divBdr>
        <w:top w:val="none" w:sz="0" w:space="0" w:color="auto"/>
        <w:left w:val="none" w:sz="0" w:space="0" w:color="auto"/>
        <w:bottom w:val="none" w:sz="0" w:space="0" w:color="auto"/>
        <w:right w:val="none" w:sz="0" w:space="0" w:color="auto"/>
      </w:divBdr>
    </w:div>
    <w:div w:id="251202631">
      <w:bodyDiv w:val="1"/>
      <w:marLeft w:val="0"/>
      <w:marRight w:val="0"/>
      <w:marTop w:val="0"/>
      <w:marBottom w:val="0"/>
      <w:divBdr>
        <w:top w:val="none" w:sz="0" w:space="0" w:color="auto"/>
        <w:left w:val="none" w:sz="0" w:space="0" w:color="auto"/>
        <w:bottom w:val="none" w:sz="0" w:space="0" w:color="auto"/>
        <w:right w:val="none" w:sz="0" w:space="0" w:color="auto"/>
      </w:divBdr>
    </w:div>
    <w:div w:id="375934157">
      <w:bodyDiv w:val="1"/>
      <w:marLeft w:val="0"/>
      <w:marRight w:val="0"/>
      <w:marTop w:val="0"/>
      <w:marBottom w:val="0"/>
      <w:divBdr>
        <w:top w:val="none" w:sz="0" w:space="0" w:color="auto"/>
        <w:left w:val="none" w:sz="0" w:space="0" w:color="auto"/>
        <w:bottom w:val="none" w:sz="0" w:space="0" w:color="auto"/>
        <w:right w:val="none" w:sz="0" w:space="0" w:color="auto"/>
      </w:divBdr>
    </w:div>
    <w:div w:id="476338830">
      <w:bodyDiv w:val="1"/>
      <w:marLeft w:val="0"/>
      <w:marRight w:val="0"/>
      <w:marTop w:val="0"/>
      <w:marBottom w:val="0"/>
      <w:divBdr>
        <w:top w:val="none" w:sz="0" w:space="0" w:color="auto"/>
        <w:left w:val="none" w:sz="0" w:space="0" w:color="auto"/>
        <w:bottom w:val="none" w:sz="0" w:space="0" w:color="auto"/>
        <w:right w:val="none" w:sz="0" w:space="0" w:color="auto"/>
      </w:divBdr>
    </w:div>
    <w:div w:id="499783723">
      <w:bodyDiv w:val="1"/>
      <w:marLeft w:val="0"/>
      <w:marRight w:val="0"/>
      <w:marTop w:val="0"/>
      <w:marBottom w:val="0"/>
      <w:divBdr>
        <w:top w:val="none" w:sz="0" w:space="0" w:color="auto"/>
        <w:left w:val="none" w:sz="0" w:space="0" w:color="auto"/>
        <w:bottom w:val="none" w:sz="0" w:space="0" w:color="auto"/>
        <w:right w:val="none" w:sz="0" w:space="0" w:color="auto"/>
      </w:divBdr>
    </w:div>
    <w:div w:id="588658495">
      <w:bodyDiv w:val="1"/>
      <w:marLeft w:val="0"/>
      <w:marRight w:val="0"/>
      <w:marTop w:val="0"/>
      <w:marBottom w:val="0"/>
      <w:divBdr>
        <w:top w:val="none" w:sz="0" w:space="0" w:color="auto"/>
        <w:left w:val="none" w:sz="0" w:space="0" w:color="auto"/>
        <w:bottom w:val="none" w:sz="0" w:space="0" w:color="auto"/>
        <w:right w:val="none" w:sz="0" w:space="0" w:color="auto"/>
      </w:divBdr>
    </w:div>
    <w:div w:id="635719963">
      <w:bodyDiv w:val="1"/>
      <w:marLeft w:val="0"/>
      <w:marRight w:val="0"/>
      <w:marTop w:val="0"/>
      <w:marBottom w:val="0"/>
      <w:divBdr>
        <w:top w:val="none" w:sz="0" w:space="0" w:color="auto"/>
        <w:left w:val="none" w:sz="0" w:space="0" w:color="auto"/>
        <w:bottom w:val="none" w:sz="0" w:space="0" w:color="auto"/>
        <w:right w:val="none" w:sz="0" w:space="0" w:color="auto"/>
      </w:divBdr>
    </w:div>
    <w:div w:id="753891657">
      <w:bodyDiv w:val="1"/>
      <w:marLeft w:val="0"/>
      <w:marRight w:val="0"/>
      <w:marTop w:val="0"/>
      <w:marBottom w:val="0"/>
      <w:divBdr>
        <w:top w:val="none" w:sz="0" w:space="0" w:color="auto"/>
        <w:left w:val="none" w:sz="0" w:space="0" w:color="auto"/>
        <w:bottom w:val="none" w:sz="0" w:space="0" w:color="auto"/>
        <w:right w:val="none" w:sz="0" w:space="0" w:color="auto"/>
      </w:divBdr>
    </w:div>
    <w:div w:id="786966688">
      <w:bodyDiv w:val="1"/>
      <w:marLeft w:val="0"/>
      <w:marRight w:val="0"/>
      <w:marTop w:val="0"/>
      <w:marBottom w:val="0"/>
      <w:divBdr>
        <w:top w:val="none" w:sz="0" w:space="0" w:color="auto"/>
        <w:left w:val="none" w:sz="0" w:space="0" w:color="auto"/>
        <w:bottom w:val="none" w:sz="0" w:space="0" w:color="auto"/>
        <w:right w:val="none" w:sz="0" w:space="0" w:color="auto"/>
      </w:divBdr>
    </w:div>
    <w:div w:id="814416754">
      <w:bodyDiv w:val="1"/>
      <w:marLeft w:val="0"/>
      <w:marRight w:val="0"/>
      <w:marTop w:val="0"/>
      <w:marBottom w:val="0"/>
      <w:divBdr>
        <w:top w:val="none" w:sz="0" w:space="0" w:color="auto"/>
        <w:left w:val="none" w:sz="0" w:space="0" w:color="auto"/>
        <w:bottom w:val="none" w:sz="0" w:space="0" w:color="auto"/>
        <w:right w:val="none" w:sz="0" w:space="0" w:color="auto"/>
      </w:divBdr>
    </w:div>
    <w:div w:id="1019045853">
      <w:bodyDiv w:val="1"/>
      <w:marLeft w:val="0"/>
      <w:marRight w:val="0"/>
      <w:marTop w:val="0"/>
      <w:marBottom w:val="0"/>
      <w:divBdr>
        <w:top w:val="none" w:sz="0" w:space="0" w:color="auto"/>
        <w:left w:val="none" w:sz="0" w:space="0" w:color="auto"/>
        <w:bottom w:val="none" w:sz="0" w:space="0" w:color="auto"/>
        <w:right w:val="none" w:sz="0" w:space="0" w:color="auto"/>
      </w:divBdr>
    </w:div>
    <w:div w:id="1066338192">
      <w:bodyDiv w:val="1"/>
      <w:marLeft w:val="0"/>
      <w:marRight w:val="0"/>
      <w:marTop w:val="0"/>
      <w:marBottom w:val="0"/>
      <w:divBdr>
        <w:top w:val="none" w:sz="0" w:space="0" w:color="auto"/>
        <w:left w:val="none" w:sz="0" w:space="0" w:color="auto"/>
        <w:bottom w:val="none" w:sz="0" w:space="0" w:color="auto"/>
        <w:right w:val="none" w:sz="0" w:space="0" w:color="auto"/>
      </w:divBdr>
    </w:div>
    <w:div w:id="1080784711">
      <w:bodyDiv w:val="1"/>
      <w:marLeft w:val="0"/>
      <w:marRight w:val="0"/>
      <w:marTop w:val="0"/>
      <w:marBottom w:val="0"/>
      <w:divBdr>
        <w:top w:val="none" w:sz="0" w:space="0" w:color="auto"/>
        <w:left w:val="none" w:sz="0" w:space="0" w:color="auto"/>
        <w:bottom w:val="none" w:sz="0" w:space="0" w:color="auto"/>
        <w:right w:val="none" w:sz="0" w:space="0" w:color="auto"/>
      </w:divBdr>
      <w:divsChild>
        <w:div w:id="719281360">
          <w:marLeft w:val="0"/>
          <w:marRight w:val="0"/>
          <w:marTop w:val="0"/>
          <w:marBottom w:val="0"/>
          <w:divBdr>
            <w:top w:val="none" w:sz="0" w:space="0" w:color="auto"/>
            <w:left w:val="none" w:sz="0" w:space="0" w:color="auto"/>
            <w:bottom w:val="none" w:sz="0" w:space="0" w:color="auto"/>
            <w:right w:val="none" w:sz="0" w:space="0" w:color="auto"/>
          </w:divBdr>
          <w:divsChild>
            <w:div w:id="207031468">
              <w:marLeft w:val="0"/>
              <w:marRight w:val="0"/>
              <w:marTop w:val="0"/>
              <w:marBottom w:val="0"/>
              <w:divBdr>
                <w:top w:val="none" w:sz="0" w:space="0" w:color="auto"/>
                <w:left w:val="none" w:sz="0" w:space="0" w:color="auto"/>
                <w:bottom w:val="none" w:sz="0" w:space="0" w:color="auto"/>
                <w:right w:val="none" w:sz="0" w:space="0" w:color="auto"/>
              </w:divBdr>
              <w:divsChild>
                <w:div w:id="375734934">
                  <w:marLeft w:val="0"/>
                  <w:marRight w:val="0"/>
                  <w:marTop w:val="0"/>
                  <w:marBottom w:val="900"/>
                  <w:divBdr>
                    <w:top w:val="none" w:sz="0" w:space="0" w:color="auto"/>
                    <w:left w:val="none" w:sz="0" w:space="0" w:color="auto"/>
                    <w:bottom w:val="none" w:sz="0" w:space="0" w:color="auto"/>
                    <w:right w:val="none" w:sz="0" w:space="0" w:color="auto"/>
                  </w:divBdr>
                  <w:divsChild>
                    <w:div w:id="1499272668">
                      <w:marLeft w:val="0"/>
                      <w:marRight w:val="0"/>
                      <w:marTop w:val="0"/>
                      <w:marBottom w:val="0"/>
                      <w:divBdr>
                        <w:top w:val="none" w:sz="0" w:space="0" w:color="auto"/>
                        <w:left w:val="none" w:sz="0" w:space="0" w:color="auto"/>
                        <w:bottom w:val="none" w:sz="0" w:space="0" w:color="auto"/>
                        <w:right w:val="none" w:sz="0" w:space="0" w:color="auto"/>
                      </w:divBdr>
                      <w:divsChild>
                        <w:div w:id="1546404164">
                          <w:marLeft w:val="0"/>
                          <w:marRight w:val="0"/>
                          <w:marTop w:val="0"/>
                          <w:marBottom w:val="600"/>
                          <w:divBdr>
                            <w:top w:val="none" w:sz="0" w:space="0" w:color="auto"/>
                            <w:left w:val="none" w:sz="0" w:space="0" w:color="auto"/>
                            <w:bottom w:val="none" w:sz="0" w:space="0" w:color="auto"/>
                            <w:right w:val="none" w:sz="0" w:space="0" w:color="auto"/>
                          </w:divBdr>
                          <w:divsChild>
                            <w:div w:id="1298687362">
                              <w:marLeft w:val="0"/>
                              <w:marRight w:val="0"/>
                              <w:marTop w:val="0"/>
                              <w:marBottom w:val="0"/>
                              <w:divBdr>
                                <w:top w:val="none" w:sz="0" w:space="0" w:color="auto"/>
                                <w:left w:val="none" w:sz="0" w:space="0" w:color="auto"/>
                                <w:bottom w:val="none" w:sz="0" w:space="0" w:color="auto"/>
                                <w:right w:val="none" w:sz="0" w:space="0" w:color="auto"/>
                              </w:divBdr>
                              <w:divsChild>
                                <w:div w:id="957491785">
                                  <w:marLeft w:val="0"/>
                                  <w:marRight w:val="0"/>
                                  <w:marTop w:val="0"/>
                                  <w:marBottom w:val="0"/>
                                  <w:divBdr>
                                    <w:top w:val="none" w:sz="0" w:space="0" w:color="auto"/>
                                    <w:left w:val="none" w:sz="0" w:space="0" w:color="auto"/>
                                    <w:bottom w:val="none" w:sz="0" w:space="0" w:color="auto"/>
                                    <w:right w:val="none" w:sz="0" w:space="0" w:color="auto"/>
                                  </w:divBdr>
                                  <w:divsChild>
                                    <w:div w:id="571047329">
                                      <w:marLeft w:val="0"/>
                                      <w:marRight w:val="0"/>
                                      <w:marTop w:val="0"/>
                                      <w:marBottom w:val="525"/>
                                      <w:divBdr>
                                        <w:top w:val="none" w:sz="0" w:space="0" w:color="auto"/>
                                        <w:left w:val="none" w:sz="0" w:space="0" w:color="auto"/>
                                        <w:bottom w:val="none" w:sz="0" w:space="0" w:color="auto"/>
                                        <w:right w:val="none" w:sz="0" w:space="0" w:color="auto"/>
                                      </w:divBdr>
                                      <w:divsChild>
                                        <w:div w:id="1540775653">
                                          <w:marLeft w:val="0"/>
                                          <w:marRight w:val="0"/>
                                          <w:marTop w:val="0"/>
                                          <w:marBottom w:val="0"/>
                                          <w:divBdr>
                                            <w:top w:val="none" w:sz="0" w:space="0" w:color="auto"/>
                                            <w:left w:val="none" w:sz="0" w:space="0" w:color="auto"/>
                                            <w:bottom w:val="single" w:sz="6" w:space="4" w:color="E7E7E7"/>
                                            <w:right w:val="none" w:sz="0" w:space="0" w:color="auto"/>
                                          </w:divBdr>
                                          <w:divsChild>
                                            <w:div w:id="201144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8979028">
      <w:bodyDiv w:val="1"/>
      <w:marLeft w:val="0"/>
      <w:marRight w:val="0"/>
      <w:marTop w:val="0"/>
      <w:marBottom w:val="0"/>
      <w:divBdr>
        <w:top w:val="none" w:sz="0" w:space="0" w:color="auto"/>
        <w:left w:val="none" w:sz="0" w:space="0" w:color="auto"/>
        <w:bottom w:val="none" w:sz="0" w:space="0" w:color="auto"/>
        <w:right w:val="none" w:sz="0" w:space="0" w:color="auto"/>
      </w:divBdr>
    </w:div>
    <w:div w:id="1291597679">
      <w:bodyDiv w:val="1"/>
      <w:marLeft w:val="0"/>
      <w:marRight w:val="0"/>
      <w:marTop w:val="0"/>
      <w:marBottom w:val="0"/>
      <w:divBdr>
        <w:top w:val="none" w:sz="0" w:space="0" w:color="auto"/>
        <w:left w:val="none" w:sz="0" w:space="0" w:color="auto"/>
        <w:bottom w:val="none" w:sz="0" w:space="0" w:color="auto"/>
        <w:right w:val="none" w:sz="0" w:space="0" w:color="auto"/>
      </w:divBdr>
    </w:div>
    <w:div w:id="1313096279">
      <w:bodyDiv w:val="1"/>
      <w:marLeft w:val="0"/>
      <w:marRight w:val="0"/>
      <w:marTop w:val="0"/>
      <w:marBottom w:val="0"/>
      <w:divBdr>
        <w:top w:val="none" w:sz="0" w:space="0" w:color="auto"/>
        <w:left w:val="none" w:sz="0" w:space="0" w:color="auto"/>
        <w:bottom w:val="none" w:sz="0" w:space="0" w:color="auto"/>
        <w:right w:val="none" w:sz="0" w:space="0" w:color="auto"/>
      </w:divBdr>
    </w:div>
    <w:div w:id="1395197813">
      <w:bodyDiv w:val="1"/>
      <w:marLeft w:val="0"/>
      <w:marRight w:val="0"/>
      <w:marTop w:val="0"/>
      <w:marBottom w:val="0"/>
      <w:divBdr>
        <w:top w:val="none" w:sz="0" w:space="0" w:color="auto"/>
        <w:left w:val="none" w:sz="0" w:space="0" w:color="auto"/>
        <w:bottom w:val="none" w:sz="0" w:space="0" w:color="auto"/>
        <w:right w:val="none" w:sz="0" w:space="0" w:color="auto"/>
      </w:divBdr>
    </w:div>
    <w:div w:id="1445882687">
      <w:bodyDiv w:val="1"/>
      <w:marLeft w:val="0"/>
      <w:marRight w:val="0"/>
      <w:marTop w:val="0"/>
      <w:marBottom w:val="0"/>
      <w:divBdr>
        <w:top w:val="none" w:sz="0" w:space="0" w:color="auto"/>
        <w:left w:val="none" w:sz="0" w:space="0" w:color="auto"/>
        <w:bottom w:val="none" w:sz="0" w:space="0" w:color="auto"/>
        <w:right w:val="none" w:sz="0" w:space="0" w:color="auto"/>
      </w:divBdr>
    </w:div>
    <w:div w:id="1474105363">
      <w:bodyDiv w:val="1"/>
      <w:marLeft w:val="0"/>
      <w:marRight w:val="0"/>
      <w:marTop w:val="0"/>
      <w:marBottom w:val="0"/>
      <w:divBdr>
        <w:top w:val="none" w:sz="0" w:space="0" w:color="auto"/>
        <w:left w:val="none" w:sz="0" w:space="0" w:color="auto"/>
        <w:bottom w:val="none" w:sz="0" w:space="0" w:color="auto"/>
        <w:right w:val="none" w:sz="0" w:space="0" w:color="auto"/>
      </w:divBdr>
      <w:divsChild>
        <w:div w:id="307588343">
          <w:marLeft w:val="0"/>
          <w:marRight w:val="0"/>
          <w:marTop w:val="0"/>
          <w:marBottom w:val="0"/>
          <w:divBdr>
            <w:top w:val="none" w:sz="0" w:space="0" w:color="auto"/>
            <w:left w:val="none" w:sz="0" w:space="0" w:color="auto"/>
            <w:bottom w:val="none" w:sz="0" w:space="0" w:color="auto"/>
            <w:right w:val="none" w:sz="0" w:space="0" w:color="auto"/>
          </w:divBdr>
          <w:divsChild>
            <w:div w:id="615984408">
              <w:marLeft w:val="0"/>
              <w:marRight w:val="0"/>
              <w:marTop w:val="0"/>
              <w:marBottom w:val="0"/>
              <w:divBdr>
                <w:top w:val="none" w:sz="0" w:space="0" w:color="auto"/>
                <w:left w:val="none" w:sz="0" w:space="0" w:color="auto"/>
                <w:bottom w:val="none" w:sz="0" w:space="0" w:color="auto"/>
                <w:right w:val="none" w:sz="0" w:space="0" w:color="auto"/>
              </w:divBdr>
              <w:divsChild>
                <w:div w:id="2120710277">
                  <w:marLeft w:val="0"/>
                  <w:marRight w:val="0"/>
                  <w:marTop w:val="0"/>
                  <w:marBottom w:val="900"/>
                  <w:divBdr>
                    <w:top w:val="none" w:sz="0" w:space="0" w:color="auto"/>
                    <w:left w:val="none" w:sz="0" w:space="0" w:color="auto"/>
                    <w:bottom w:val="none" w:sz="0" w:space="0" w:color="auto"/>
                    <w:right w:val="none" w:sz="0" w:space="0" w:color="auto"/>
                  </w:divBdr>
                  <w:divsChild>
                    <w:div w:id="1193807262">
                      <w:marLeft w:val="0"/>
                      <w:marRight w:val="0"/>
                      <w:marTop w:val="0"/>
                      <w:marBottom w:val="0"/>
                      <w:divBdr>
                        <w:top w:val="none" w:sz="0" w:space="0" w:color="auto"/>
                        <w:left w:val="none" w:sz="0" w:space="0" w:color="auto"/>
                        <w:bottom w:val="none" w:sz="0" w:space="0" w:color="auto"/>
                        <w:right w:val="none" w:sz="0" w:space="0" w:color="auto"/>
                      </w:divBdr>
                      <w:divsChild>
                        <w:div w:id="1775708465">
                          <w:marLeft w:val="0"/>
                          <w:marRight w:val="0"/>
                          <w:marTop w:val="0"/>
                          <w:marBottom w:val="600"/>
                          <w:divBdr>
                            <w:top w:val="none" w:sz="0" w:space="0" w:color="auto"/>
                            <w:left w:val="none" w:sz="0" w:space="0" w:color="auto"/>
                            <w:bottom w:val="none" w:sz="0" w:space="0" w:color="auto"/>
                            <w:right w:val="none" w:sz="0" w:space="0" w:color="auto"/>
                          </w:divBdr>
                          <w:divsChild>
                            <w:div w:id="1857622430">
                              <w:marLeft w:val="0"/>
                              <w:marRight w:val="0"/>
                              <w:marTop w:val="0"/>
                              <w:marBottom w:val="0"/>
                              <w:divBdr>
                                <w:top w:val="none" w:sz="0" w:space="0" w:color="auto"/>
                                <w:left w:val="none" w:sz="0" w:space="0" w:color="auto"/>
                                <w:bottom w:val="none" w:sz="0" w:space="0" w:color="auto"/>
                                <w:right w:val="none" w:sz="0" w:space="0" w:color="auto"/>
                              </w:divBdr>
                              <w:divsChild>
                                <w:div w:id="1002781800">
                                  <w:marLeft w:val="0"/>
                                  <w:marRight w:val="0"/>
                                  <w:marTop w:val="0"/>
                                  <w:marBottom w:val="0"/>
                                  <w:divBdr>
                                    <w:top w:val="none" w:sz="0" w:space="0" w:color="auto"/>
                                    <w:left w:val="none" w:sz="0" w:space="0" w:color="auto"/>
                                    <w:bottom w:val="none" w:sz="0" w:space="0" w:color="auto"/>
                                    <w:right w:val="none" w:sz="0" w:space="0" w:color="auto"/>
                                  </w:divBdr>
                                  <w:divsChild>
                                    <w:div w:id="1516841815">
                                      <w:marLeft w:val="0"/>
                                      <w:marRight w:val="0"/>
                                      <w:marTop w:val="0"/>
                                      <w:marBottom w:val="525"/>
                                      <w:divBdr>
                                        <w:top w:val="none" w:sz="0" w:space="0" w:color="auto"/>
                                        <w:left w:val="none" w:sz="0" w:space="0" w:color="auto"/>
                                        <w:bottom w:val="none" w:sz="0" w:space="0" w:color="auto"/>
                                        <w:right w:val="none" w:sz="0" w:space="0" w:color="auto"/>
                                      </w:divBdr>
                                      <w:divsChild>
                                        <w:div w:id="1913392858">
                                          <w:marLeft w:val="0"/>
                                          <w:marRight w:val="0"/>
                                          <w:marTop w:val="0"/>
                                          <w:marBottom w:val="0"/>
                                          <w:divBdr>
                                            <w:top w:val="none" w:sz="0" w:space="0" w:color="auto"/>
                                            <w:left w:val="none" w:sz="0" w:space="0" w:color="auto"/>
                                            <w:bottom w:val="single" w:sz="6" w:space="4" w:color="E7E7E7"/>
                                            <w:right w:val="none" w:sz="0" w:space="0" w:color="auto"/>
                                          </w:divBdr>
                                          <w:divsChild>
                                            <w:div w:id="1151100546">
                                              <w:marLeft w:val="0"/>
                                              <w:marRight w:val="0"/>
                                              <w:marTop w:val="0"/>
                                              <w:marBottom w:val="0"/>
                                              <w:divBdr>
                                                <w:top w:val="none" w:sz="0" w:space="0" w:color="auto"/>
                                                <w:left w:val="none" w:sz="0" w:space="0" w:color="auto"/>
                                                <w:bottom w:val="none" w:sz="0" w:space="0" w:color="auto"/>
                                                <w:right w:val="none" w:sz="0" w:space="0" w:color="auto"/>
                                              </w:divBdr>
                                            </w:div>
                                            <w:div w:id="8029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1743726">
      <w:bodyDiv w:val="1"/>
      <w:marLeft w:val="0"/>
      <w:marRight w:val="0"/>
      <w:marTop w:val="0"/>
      <w:marBottom w:val="0"/>
      <w:divBdr>
        <w:top w:val="none" w:sz="0" w:space="0" w:color="auto"/>
        <w:left w:val="none" w:sz="0" w:space="0" w:color="auto"/>
        <w:bottom w:val="none" w:sz="0" w:space="0" w:color="auto"/>
        <w:right w:val="none" w:sz="0" w:space="0" w:color="auto"/>
      </w:divBdr>
    </w:div>
    <w:div w:id="1653367526">
      <w:bodyDiv w:val="1"/>
      <w:marLeft w:val="0"/>
      <w:marRight w:val="0"/>
      <w:marTop w:val="0"/>
      <w:marBottom w:val="0"/>
      <w:divBdr>
        <w:top w:val="none" w:sz="0" w:space="0" w:color="auto"/>
        <w:left w:val="none" w:sz="0" w:space="0" w:color="auto"/>
        <w:bottom w:val="none" w:sz="0" w:space="0" w:color="auto"/>
        <w:right w:val="none" w:sz="0" w:space="0" w:color="auto"/>
      </w:divBdr>
    </w:div>
    <w:div w:id="1965769993">
      <w:bodyDiv w:val="1"/>
      <w:marLeft w:val="0"/>
      <w:marRight w:val="0"/>
      <w:marTop w:val="0"/>
      <w:marBottom w:val="0"/>
      <w:divBdr>
        <w:top w:val="none" w:sz="0" w:space="0" w:color="auto"/>
        <w:left w:val="none" w:sz="0" w:space="0" w:color="auto"/>
        <w:bottom w:val="none" w:sz="0" w:space="0" w:color="auto"/>
        <w:right w:val="none" w:sz="0" w:space="0" w:color="auto"/>
      </w:divBdr>
    </w:div>
    <w:div w:id="1981306081">
      <w:bodyDiv w:val="1"/>
      <w:marLeft w:val="0"/>
      <w:marRight w:val="0"/>
      <w:marTop w:val="0"/>
      <w:marBottom w:val="0"/>
      <w:divBdr>
        <w:top w:val="none" w:sz="0" w:space="0" w:color="auto"/>
        <w:left w:val="none" w:sz="0" w:space="0" w:color="auto"/>
        <w:bottom w:val="none" w:sz="0" w:space="0" w:color="auto"/>
        <w:right w:val="none" w:sz="0" w:space="0" w:color="auto"/>
      </w:divBdr>
    </w:div>
    <w:div w:id="2025738820">
      <w:bodyDiv w:val="1"/>
      <w:marLeft w:val="0"/>
      <w:marRight w:val="0"/>
      <w:marTop w:val="0"/>
      <w:marBottom w:val="0"/>
      <w:divBdr>
        <w:top w:val="none" w:sz="0" w:space="0" w:color="auto"/>
        <w:left w:val="none" w:sz="0" w:space="0" w:color="auto"/>
        <w:bottom w:val="none" w:sz="0" w:space="0" w:color="auto"/>
        <w:right w:val="none" w:sz="0" w:space="0" w:color="auto"/>
      </w:divBdr>
    </w:div>
    <w:div w:id="2051297614">
      <w:bodyDiv w:val="1"/>
      <w:marLeft w:val="0"/>
      <w:marRight w:val="0"/>
      <w:marTop w:val="0"/>
      <w:marBottom w:val="0"/>
      <w:divBdr>
        <w:top w:val="none" w:sz="0" w:space="0" w:color="auto"/>
        <w:left w:val="none" w:sz="0" w:space="0" w:color="auto"/>
        <w:bottom w:val="none" w:sz="0" w:space="0" w:color="auto"/>
        <w:right w:val="none" w:sz="0" w:space="0" w:color="auto"/>
      </w:divBdr>
    </w:div>
    <w:div w:id="211952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1152F4B689C840A30D56E254A62328" ma:contentTypeVersion="11" ma:contentTypeDescription="Create a new document." ma:contentTypeScope="" ma:versionID="52ca66cc3707c301a3b2f9123cf26a24">
  <xsd:schema xmlns:xsd="http://www.w3.org/2001/XMLSchema" xmlns:xs="http://www.w3.org/2001/XMLSchema" xmlns:p="http://schemas.microsoft.com/office/2006/metadata/properties" xmlns:ns3="80708f25-b05b-4d86-acca-df1a684b657c" xmlns:ns4="9a670611-8194-4455-90f1-8281ea523305" targetNamespace="http://schemas.microsoft.com/office/2006/metadata/properties" ma:root="true" ma:fieldsID="fbb2ad0aac3bc31c4069aa9d1a328be8" ns3:_="" ns4:_="">
    <xsd:import namespace="80708f25-b05b-4d86-acca-df1a684b657c"/>
    <xsd:import namespace="9a670611-8194-4455-90f1-8281ea52330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08f25-b05b-4d86-acca-df1a684b6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70611-8194-4455-90f1-8281ea5233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D0289-6218-4EF2-9162-53314715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08f25-b05b-4d86-acca-df1a684b657c"/>
    <ds:schemaRef ds:uri="9a670611-8194-4455-90f1-8281ea523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03EB5D-E45F-48C0-AA81-D550AECB43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EEB1FD-0415-445E-B518-54B7A84C2B38}">
  <ds:schemaRefs>
    <ds:schemaRef ds:uri="http://schemas.microsoft.com/sharepoint/v3/contenttype/forms"/>
  </ds:schemaRefs>
</ds:datastoreItem>
</file>

<file path=customXml/itemProps4.xml><?xml version="1.0" encoding="utf-8"?>
<ds:datastoreItem xmlns:ds="http://schemas.openxmlformats.org/officeDocument/2006/customXml" ds:itemID="{2EB0F746-A1CF-4150-8717-98083299A64A}">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TotalTime>
  <Pages>29</Pages>
  <Words>22359</Words>
  <Characters>12745</Characters>
  <Application>Microsoft Office Word</Application>
  <DocSecurity>0</DocSecurity>
  <Lines>106</Lines>
  <Paragraphs>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Živilė Kasperavičienė</dc:creator>
  <cp:lastModifiedBy>Vita Šarkauskienė</cp:lastModifiedBy>
  <cp:revision>6</cp:revision>
  <dcterms:created xsi:type="dcterms:W3CDTF">2025-07-30T16:54:00Z</dcterms:created>
  <dcterms:modified xsi:type="dcterms:W3CDTF">2025-07-30T17:03:00Z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0x010100211152F4B689C840A30D56E254A62328</vt:lpwstr>
  </property>
</Properties>
</file>